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USP · FFLCH · Letras</w:t>
      </w:r>
    </w:p>
    <w:p>
      <w:pPr>
        <w:pStyle w:val="Normal"/>
        <w:jc w:val="center"/>
        <w:rPr>
          <w:rFonts w:ascii="Times New Roman" w:hAnsi="Times New Roman"/>
          <w:sz w:val="28"/>
          <w:szCs w:val="28"/>
        </w:rPr>
      </w:pPr>
      <w:r>
        <w:rPr>
          <w:rFonts w:ascii="Times New Roman" w:hAnsi="Times New Roman"/>
          <w:sz w:val="28"/>
          <w:szCs w:val="28"/>
        </w:rPr>
        <w:t>Literatura Hispanoamericana: romanticismo y modernismo</w:t>
      </w:r>
    </w:p>
    <w:p>
      <w:pPr>
        <w:pStyle w:val="Normal"/>
        <w:jc w:val="center"/>
        <w:rPr>
          <w:sz w:val="28"/>
          <w:szCs w:val="28"/>
        </w:rPr>
      </w:pPr>
      <w:r>
        <w:rPr>
          <w:rFonts w:ascii="Times New Roman" w:hAnsi="Times New Roman"/>
          <w:sz w:val="28"/>
          <w:szCs w:val="28"/>
        </w:rPr>
        <w:t>Profa. Dra. Adriana Kanzepolsky</w:t>
      </w:r>
    </w:p>
    <w:p>
      <w:pPr>
        <w:pStyle w:val="Normal"/>
        <w:spacing w:before="0" w:after="57"/>
        <w:jc w:val="center"/>
        <w:rPr>
          <w:rFonts w:cs="Times New Roman"/>
        </w:rPr>
      </w:pPr>
      <w:r>
        <w:rPr>
          <w:rFonts w:cs="Times New Roman"/>
        </w:rPr>
      </w:r>
    </w:p>
    <w:p>
      <w:pPr>
        <w:pStyle w:val="Normal"/>
        <w:spacing w:before="0" w:after="57"/>
        <w:jc w:val="center"/>
        <w:rPr>
          <w:rFonts w:cs="Times New Roman"/>
        </w:rPr>
      </w:pPr>
      <w:r>
        <w:rPr>
          <w:rFonts w:ascii="Times New Roman" w:hAnsi="Times New Roman"/>
          <w:sz w:val="24"/>
          <w:szCs w:val="24"/>
          <w:lang w:val="es-ES"/>
        </w:rPr>
      </w:r>
    </w:p>
    <w:p>
      <w:pPr>
        <w:pStyle w:val="Normal"/>
        <w:spacing w:lineRule="auto" w:line="360"/>
        <w:rPr>
          <w:rFonts w:ascii="Times New Roman" w:hAnsi="Times New Roman"/>
          <w:sz w:val="24"/>
          <w:szCs w:val="24"/>
          <w:lang w:val="es-ES"/>
        </w:rPr>
      </w:pPr>
      <w:r>
        <w:rPr>
          <w:rFonts w:ascii="Times New Roman" w:hAnsi="Times New Roman"/>
          <w:sz w:val="24"/>
          <w:szCs w:val="24"/>
          <w:lang w:val="es-ES"/>
        </w:rPr>
      </w:r>
    </w:p>
    <w:p>
      <w:pPr>
        <w:pStyle w:val="Normal"/>
        <w:spacing w:lineRule="auto" w:line="360"/>
        <w:rPr>
          <w:rFonts w:ascii="Times New Roman" w:hAnsi="Times New Roman"/>
          <w:sz w:val="24"/>
          <w:szCs w:val="24"/>
          <w:lang w:val="es-ES"/>
        </w:rPr>
      </w:pPr>
      <w:r>
        <w:rPr>
          <w:rFonts w:ascii="Times New Roman" w:hAnsi="Times New Roman"/>
          <w:sz w:val="24"/>
          <w:szCs w:val="24"/>
          <w:lang w:val="es-ES"/>
        </w:rPr>
      </w:r>
    </w:p>
    <w:p>
      <w:pPr>
        <w:pStyle w:val="Heading2"/>
        <w:rPr>
          <w:rFonts w:ascii="Times New Roman" w:hAnsi="Times New Roman"/>
        </w:rPr>
      </w:pPr>
      <w:r>
        <w:rPr>
          <w:rFonts w:ascii="Times New Roman" w:hAnsi="Times New Roman"/>
        </w:rPr>
        <w:t>L</w:t>
      </w:r>
      <w:r>
        <w:rPr>
          <w:rFonts w:ascii="Times New Roman" w:hAnsi="Times New Roman"/>
        </w:rPr>
        <w:t xml:space="preserve">as estrategias de representación del enfrentamiento entre civilización y barbarie y de la construcción de los cuerpos en </w:t>
      </w:r>
      <w:r>
        <w:rPr>
          <w:rFonts w:ascii="Times New Roman" w:hAnsi="Times New Roman"/>
          <w:i/>
          <w:iCs/>
        </w:rPr>
        <w:t>El matadero</w:t>
      </w:r>
      <w:r>
        <w:rPr>
          <w:rFonts w:ascii="Times New Roman" w:hAnsi="Times New Roman"/>
        </w:rPr>
        <w:t xml:space="preserve"> de Esteban Echeverría y en el </w:t>
      </w:r>
      <w:r>
        <w:rPr>
          <w:rFonts w:ascii="Times New Roman" w:hAnsi="Times New Roman"/>
          <w:i/>
          <w:iCs/>
        </w:rPr>
        <w:t xml:space="preserve">Facundo </w:t>
      </w:r>
      <w:r>
        <w:rPr>
          <w:rFonts w:ascii="Times New Roman" w:hAnsi="Times New Roman"/>
        </w:rPr>
        <w:t>de Sarmiento</w:t>
      </w:r>
    </w:p>
    <w:p>
      <w:pPr>
        <w:pStyle w:val="Normal"/>
        <w:spacing w:lineRule="auto" w:line="360"/>
        <w:rPr>
          <w:rFonts w:ascii="Times New Roman" w:hAnsi="Times New Roman"/>
          <w:sz w:val="24"/>
          <w:szCs w:val="24"/>
          <w:lang w:val="es-ES"/>
        </w:rPr>
      </w:pPr>
      <w:r>
        <w:rPr>
          <w:rFonts w:ascii="Times New Roman" w:hAnsi="Times New Roman"/>
          <w:sz w:val="24"/>
          <w:szCs w:val="24"/>
          <w:lang w:val="es-ES"/>
        </w:rPr>
      </w:r>
    </w:p>
    <w:p>
      <w:pPr>
        <w:pStyle w:val="Normal"/>
        <w:spacing w:lineRule="auto" w:line="360"/>
        <w:rPr>
          <w:rFonts w:ascii="Times New Roman" w:hAnsi="Times New Roman"/>
          <w:sz w:val="24"/>
          <w:szCs w:val="24"/>
          <w:lang w:val="es-ES"/>
        </w:rPr>
      </w:pPr>
      <w:r>
        <w:rPr>
          <w:rFonts w:ascii="Times New Roman" w:hAnsi="Times New Roman"/>
          <w:sz w:val="24"/>
          <w:szCs w:val="24"/>
          <w:lang w:val="es-ES"/>
        </w:rPr>
      </w:r>
    </w:p>
    <w:p>
      <w:pPr>
        <w:pStyle w:val="Normal"/>
        <w:spacing w:lineRule="auto" w:line="360"/>
        <w:rPr>
          <w:rFonts w:ascii="Times New Roman" w:hAnsi="Times New Roman"/>
          <w:sz w:val="24"/>
          <w:szCs w:val="24"/>
          <w:lang w:val="es-ES"/>
        </w:rPr>
      </w:pPr>
      <w:r>
        <w:rPr>
          <w:rFonts w:ascii="Times New Roman" w:hAnsi="Times New Roman"/>
          <w:sz w:val="24"/>
          <w:szCs w:val="24"/>
          <w:lang w:val="es-ES"/>
        </w:rPr>
      </w:r>
    </w:p>
    <w:p>
      <w:pPr>
        <w:pStyle w:val="Normal"/>
        <w:spacing w:lineRule="auto" w:line="360"/>
        <w:rPr>
          <w:rFonts w:ascii="Times New Roman" w:hAnsi="Times New Roman"/>
          <w:sz w:val="24"/>
          <w:szCs w:val="24"/>
          <w:lang w:val="es-ES"/>
        </w:rPr>
      </w:pPr>
      <w:r>
        <w:rPr>
          <w:rFonts w:ascii="Times New Roman" w:hAnsi="Times New Roman"/>
          <w:sz w:val="24"/>
          <w:szCs w:val="24"/>
          <w:lang w:val="es-ES"/>
        </w:rPr>
      </w:r>
    </w:p>
    <w:p>
      <w:pPr>
        <w:pStyle w:val="Normal"/>
        <w:spacing w:lineRule="auto" w:line="360"/>
        <w:rPr>
          <w:rFonts w:ascii="Times New Roman" w:hAnsi="Times New Roman"/>
          <w:sz w:val="24"/>
          <w:szCs w:val="24"/>
          <w:lang w:val="es-ES"/>
        </w:rPr>
      </w:pPr>
      <w:r>
        <w:rPr>
          <w:rFonts w:ascii="Times New Roman" w:hAnsi="Times New Roman"/>
          <w:sz w:val="24"/>
          <w:szCs w:val="24"/>
          <w:lang w:val="es-ES"/>
        </w:rPr>
      </w:r>
    </w:p>
    <w:p>
      <w:pPr>
        <w:pStyle w:val="Normal"/>
        <w:spacing w:before="0" w:after="57"/>
        <w:jc w:val="center"/>
        <w:rPr>
          <w:rFonts w:cs="Times New Roman"/>
        </w:rPr>
      </w:pPr>
      <w:r>
        <w:rPr>
          <w:rFonts w:cs="Times New Roman"/>
        </w:rPr>
      </w:r>
    </w:p>
    <w:p>
      <w:pPr>
        <w:pStyle w:val="Normal"/>
        <w:spacing w:before="0" w:after="57"/>
        <w:jc w:val="center"/>
        <w:rPr>
          <w:rFonts w:ascii="Times New Roman" w:hAnsi="Times New Roman"/>
          <w:sz w:val="28"/>
          <w:szCs w:val="28"/>
        </w:rPr>
      </w:pPr>
      <w:r>
        <w:rPr>
          <w:rFonts w:cs="Times New Roman" w:ascii="Times New Roman" w:hAnsi="Times New Roman"/>
          <w:sz w:val="28"/>
          <w:szCs w:val="28"/>
        </w:rPr>
        <w:t>Theo Dubeux Amado</w:t>
      </w:r>
    </w:p>
    <w:p>
      <w:pPr>
        <w:pStyle w:val="Normal"/>
        <w:spacing w:before="0" w:after="57"/>
        <w:jc w:val="center"/>
        <w:rPr>
          <w:rFonts w:ascii="Times New Roman" w:hAnsi="Times New Roman"/>
        </w:rPr>
      </w:pPr>
      <w:r>
        <w:rPr>
          <w:rFonts w:cs="Times New Roman" w:ascii="Times New Roman" w:hAnsi="Times New Roman"/>
        </w:rPr>
        <w:t>nº 11246926</w:t>
      </w:r>
    </w:p>
    <w:p>
      <w:pPr>
        <w:pStyle w:val="Normal"/>
        <w:spacing w:lineRule="auto" w:line="360" w:before="0" w:after="57"/>
        <w:jc w:val="center"/>
        <w:rPr>
          <w:rFonts w:ascii="Times New Roman" w:hAnsi="Times New Roman"/>
          <w:sz w:val="24"/>
          <w:szCs w:val="24"/>
          <w:lang w:val="es-ES"/>
        </w:rPr>
      </w:pPr>
      <w:r>
        <w:rPr>
          <w:rFonts w:cs="Times New Roman" w:ascii="Times New Roman" w:hAnsi="Times New Roman"/>
          <w:sz w:val="24"/>
          <w:szCs w:val="24"/>
          <w:lang w:val="es-ES"/>
        </w:rPr>
        <w:t>202</w:t>
      </w:r>
      <w:r>
        <w:rPr>
          <w:rFonts w:cs="Times New Roman" w:ascii="Times New Roman" w:hAnsi="Times New Roman"/>
          <w:sz w:val="24"/>
          <w:szCs w:val="24"/>
          <w:lang w:val="es-ES"/>
        </w:rPr>
        <w:t>3</w:t>
      </w:r>
      <w:r>
        <w:rPr>
          <w:rFonts w:cs="Times New Roman" w:ascii="Times New Roman" w:hAnsi="Times New Roman"/>
          <w:sz w:val="24"/>
          <w:szCs w:val="24"/>
          <w:lang w:val="es-ES"/>
        </w:rPr>
        <w:t xml:space="preserve"> / 2º semestre</w:t>
      </w:r>
    </w:p>
    <w:p>
      <w:pPr>
        <w:pStyle w:val="Normal"/>
        <w:spacing w:lineRule="auto" w:line="360"/>
        <w:rPr>
          <w:rFonts w:ascii="Times New Roman" w:hAnsi="Times New Roman"/>
          <w:sz w:val="24"/>
          <w:szCs w:val="24"/>
          <w:lang w:val="es-ES"/>
        </w:rPr>
      </w:pPr>
      <w:r>
        <w:rPr>
          <w:rFonts w:ascii="Times New Roman" w:hAnsi="Times New Roman"/>
          <w:sz w:val="24"/>
          <w:szCs w:val="24"/>
          <w:lang w:val="es-ES"/>
        </w:rPr>
      </w:r>
    </w:p>
    <w:p>
      <w:pPr>
        <w:pStyle w:val="Normal"/>
        <w:spacing w:lineRule="auto" w:line="360"/>
        <w:rPr>
          <w:rFonts w:ascii="Times New Roman" w:hAnsi="Times New Roman"/>
          <w:sz w:val="24"/>
          <w:szCs w:val="24"/>
          <w:lang w:val="es-ES"/>
        </w:rPr>
      </w:pPr>
      <w:r>
        <w:rPr>
          <w:rFonts w:ascii="Times New Roman" w:hAnsi="Times New Roman"/>
          <w:sz w:val="24"/>
          <w:szCs w:val="24"/>
          <w:lang w:val="es-ES"/>
        </w:rPr>
      </w:r>
      <w:r>
        <w:br w:type="page"/>
      </w:r>
    </w:p>
    <w:p>
      <w:pPr>
        <w:pStyle w:val="Normal"/>
        <w:spacing w:lineRule="auto" w:line="360" w:before="0" w:after="160"/>
        <w:rPr>
          <w:rFonts w:ascii="Times New Roman" w:hAnsi="Times New Roman"/>
          <w:sz w:val="24"/>
          <w:szCs w:val="24"/>
          <w:lang w:val="es-ES"/>
        </w:rPr>
      </w:pPr>
      <w:r>
        <w:rPr>
          <w:rFonts w:ascii="Times New Roman" w:hAnsi="Times New Roman"/>
          <w:i/>
          <w:iCs/>
          <w:sz w:val="24"/>
          <w:szCs w:val="24"/>
          <w:lang w:val="es-ES"/>
        </w:rPr>
        <w:t>Facundo</w:t>
      </w:r>
      <w:r>
        <w:rPr>
          <w:rFonts w:ascii="Times New Roman" w:hAnsi="Times New Roman"/>
          <w:sz w:val="24"/>
          <w:szCs w:val="24"/>
          <w:lang w:val="es-ES"/>
        </w:rPr>
        <w:t>, considerado obra fundacional de la narrativa literaria</w:t>
      </w:r>
      <w:r>
        <w:rPr>
          <w:rFonts w:eastAsia="Calibri" w:cs="Tahoma" w:ascii="Times New Roman" w:hAnsi="Times New Roman"/>
          <w:color w:val="auto"/>
          <w:kern w:val="0"/>
          <w:sz w:val="24"/>
          <w:szCs w:val="24"/>
          <w:lang w:val="es-ES" w:eastAsia="en-US" w:bidi="ar-SA"/>
        </w:rPr>
        <w:t xml:space="preserve"> argentina</w:t>
      </w:r>
      <w:r>
        <w:rPr>
          <w:rFonts w:ascii="Times New Roman" w:hAnsi="Times New Roman"/>
          <w:sz w:val="24"/>
          <w:szCs w:val="24"/>
          <w:lang w:val="es-ES"/>
        </w:rPr>
        <w:t>, empieza con una an</w:t>
      </w:r>
      <w:r>
        <w:rPr>
          <w:rFonts w:eastAsia="Calibri" w:cs="Tahoma" w:ascii="Times New Roman" w:hAnsi="Times New Roman"/>
          <w:color w:val="auto"/>
          <w:kern w:val="0"/>
          <w:sz w:val="24"/>
          <w:szCs w:val="24"/>
          <w:lang w:val="es-ES" w:eastAsia="en-US" w:bidi="ar-SA"/>
        </w:rPr>
        <w:t>é</w:t>
      </w:r>
      <w:r>
        <w:rPr>
          <w:rFonts w:ascii="Times New Roman" w:hAnsi="Times New Roman"/>
          <w:sz w:val="24"/>
          <w:szCs w:val="24"/>
          <w:lang w:val="es-ES"/>
        </w:rPr>
        <w:t>cdota que termina revelándose una s</w:t>
      </w:r>
      <w:r>
        <w:rPr>
          <w:rFonts w:eastAsia="Calibri" w:cs="Tahoma" w:ascii="Times New Roman" w:hAnsi="Times New Roman"/>
          <w:color w:val="auto"/>
          <w:kern w:val="0"/>
          <w:sz w:val="24"/>
          <w:szCs w:val="24"/>
          <w:lang w:val="es-ES" w:eastAsia="en-US" w:bidi="ar-SA"/>
        </w:rPr>
        <w:t>íntesis</w:t>
      </w:r>
      <w:r>
        <w:rPr>
          <w:rFonts w:ascii="Times New Roman" w:hAnsi="Times New Roman"/>
          <w:sz w:val="24"/>
          <w:szCs w:val="24"/>
          <w:lang w:val="es-ES"/>
        </w:rPr>
        <w:t xml:space="preserve"> del </w:t>
      </w:r>
      <w:r>
        <w:rPr>
          <w:rFonts w:ascii="Times New Roman" w:hAnsi="Times New Roman"/>
          <w:sz w:val="24"/>
          <w:szCs w:val="24"/>
          <w:lang w:val="es-ES"/>
        </w:rPr>
        <w:t>subtitulo del libro</w:t>
      </w:r>
      <w:r>
        <w:rPr>
          <w:rFonts w:ascii="Times New Roman" w:hAnsi="Times New Roman"/>
          <w:sz w:val="24"/>
          <w:szCs w:val="24"/>
          <w:lang w:val="es-ES"/>
        </w:rPr>
        <w:t>: Domingo Faustino Sarmiento</w:t>
      </w:r>
      <w:r>
        <w:rPr>
          <w:rFonts w:ascii="Times New Roman" w:hAnsi="Times New Roman"/>
          <w:sz w:val="24"/>
          <w:szCs w:val="24"/>
          <w:lang w:val="es-ES"/>
        </w:rPr>
        <w:t xml:space="preserve">, </w:t>
      </w:r>
      <w:r>
        <w:rPr>
          <w:rFonts w:ascii="Times New Roman" w:hAnsi="Times New Roman"/>
          <w:sz w:val="24"/>
          <w:szCs w:val="24"/>
          <w:lang w:val="es-ES"/>
        </w:rPr>
        <w:t xml:space="preserve">el autor, en relato autobiográfico, se exilia y deja una </w:t>
      </w:r>
      <w:r>
        <w:rPr>
          <w:rFonts w:ascii="Times New Roman" w:hAnsi="Times New Roman"/>
          <w:sz w:val="24"/>
          <w:szCs w:val="24"/>
          <w:lang w:val="es-ES"/>
        </w:rPr>
        <w:t>fras</w:t>
      </w:r>
      <w:r>
        <w:rPr>
          <w:rFonts w:ascii="Times New Roman" w:hAnsi="Times New Roman"/>
          <w:sz w:val="24"/>
          <w:szCs w:val="24"/>
          <w:lang w:val="es-ES"/>
        </w:rPr>
        <w:t>e</w:t>
      </w:r>
      <w:r>
        <w:rPr>
          <w:rFonts w:ascii="Times New Roman" w:hAnsi="Times New Roman"/>
          <w:sz w:val="24"/>
          <w:szCs w:val="24"/>
          <w:lang w:val="es-ES"/>
        </w:rPr>
        <w:t xml:space="preserve"> escrita - “On ne tue point les idees”.</w:t>
      </w:r>
    </w:p>
    <w:p>
      <w:pPr>
        <w:pStyle w:val="Normal"/>
        <w:spacing w:lineRule="auto" w:line="360" w:before="0" w:after="160"/>
        <w:rPr>
          <w:rFonts w:ascii="Times New Roman" w:hAnsi="Times New Roman"/>
          <w:sz w:val="24"/>
          <w:szCs w:val="24"/>
          <w:lang w:val="es-ES" w:eastAsia="en-US" w:bidi="ar-SA"/>
        </w:rPr>
      </w:pPr>
      <w:r>
        <w:rPr>
          <w:rFonts w:ascii="Times New Roman" w:hAnsi="Times New Roman"/>
          <w:sz w:val="24"/>
          <w:szCs w:val="24"/>
          <w:lang w:val="es-ES" w:eastAsia="en-US" w:bidi="ar-SA"/>
        </w:rPr>
        <w:t>El hecho de escribirla en franc</w:t>
      </w:r>
      <w:r>
        <w:rPr>
          <w:rFonts w:eastAsia="Calibri" w:cs="Tahoma" w:ascii="Times New Roman" w:hAnsi="Times New Roman"/>
          <w:color w:val="auto"/>
          <w:kern w:val="0"/>
          <w:sz w:val="24"/>
          <w:szCs w:val="24"/>
          <w:lang w:val="es-ES" w:eastAsia="en-US" w:bidi="ar-SA"/>
        </w:rPr>
        <w:t xml:space="preserve">és es lo que </w:t>
      </w:r>
      <w:r>
        <w:rPr>
          <w:rFonts w:eastAsia="Calibri" w:cs="Tahoma" w:ascii="Times New Roman" w:hAnsi="Times New Roman"/>
          <w:color w:val="auto"/>
          <w:kern w:val="0"/>
          <w:sz w:val="24"/>
          <w:szCs w:val="24"/>
          <w:lang w:val="es-ES" w:eastAsia="en-US" w:bidi="ar-SA"/>
        </w:rPr>
        <w:t>la hace central. El relato sigue dando cuenta de que el gobierno “</w:t>
      </w:r>
      <w:r>
        <w:rPr>
          <w:rFonts w:ascii="Times New Roman" w:hAnsi="Times New Roman"/>
          <w:sz w:val="24"/>
          <w:szCs w:val="24"/>
          <w:lang w:val="es-ES" w:eastAsia="en-US" w:bidi="ar-SA"/>
        </w:rPr>
        <w:t xml:space="preserve">mandó una comisión encargada de descifrar el jeroglífico”. </w:t>
      </w:r>
      <w:r>
        <w:rPr>
          <w:rFonts w:ascii="Times New Roman" w:hAnsi="Times New Roman"/>
          <w:sz w:val="24"/>
          <w:szCs w:val="24"/>
          <w:lang w:val="es-ES" w:eastAsia="en-US" w:bidi="ar-SA"/>
        </w:rPr>
        <w:t>La frase se podr</w:t>
      </w:r>
      <w:r>
        <w:rPr>
          <w:rFonts w:eastAsia="Calibri" w:cs="Tahoma" w:ascii="Times New Roman" w:hAnsi="Times New Roman"/>
          <w:color w:val="auto"/>
          <w:kern w:val="0"/>
          <w:sz w:val="24"/>
          <w:szCs w:val="24"/>
          <w:lang w:val="es-ES" w:eastAsia="en-US" w:bidi="ar-SA"/>
        </w:rPr>
        <w:t xml:space="preserve">ía traducir como “las ideas no se matan”; el autor, que no la traduce en </w:t>
      </w:r>
      <w:r>
        <w:rPr>
          <w:rFonts w:eastAsia="Calibri" w:cs="Tahoma" w:ascii="Times New Roman" w:hAnsi="Times New Roman"/>
          <w:color w:val="auto"/>
          <w:kern w:val="0"/>
          <w:sz w:val="24"/>
          <w:szCs w:val="24"/>
          <w:lang w:val="es-ES" w:eastAsia="en-US" w:bidi="ar-SA"/>
        </w:rPr>
        <w:t>la obra</w:t>
      </w:r>
      <w:r>
        <w:rPr>
          <w:rFonts w:eastAsia="Calibri" w:cs="Tahoma" w:ascii="Times New Roman" w:hAnsi="Times New Roman"/>
          <w:color w:val="auto"/>
          <w:kern w:val="0"/>
          <w:sz w:val="24"/>
          <w:szCs w:val="24"/>
          <w:lang w:val="es-ES" w:eastAsia="en-US" w:bidi="ar-SA"/>
        </w:rPr>
        <w:t>, explica que el gobierno quedó perdido - “</w:t>
      </w:r>
      <w:r>
        <w:rPr>
          <w:rFonts w:ascii="Times New Roman" w:hAnsi="Times New Roman"/>
          <w:sz w:val="24"/>
          <w:szCs w:val="24"/>
          <w:lang w:val="es-ES" w:eastAsia="en-US" w:bidi="ar-SA"/>
        </w:rPr>
        <w:t>¿qué significa esto?”</w:t>
      </w:r>
      <w:r>
        <w:rPr>
          <w:rFonts w:ascii="Times New Roman" w:hAnsi="Times New Roman"/>
          <w:sz w:val="24"/>
          <w:szCs w:val="24"/>
          <w:lang w:val="es-ES" w:eastAsia="en-US" w:bidi="ar-SA"/>
        </w:rPr>
        <w:t>(SARMIENTO)</w:t>
      </w:r>
      <w:r>
        <w:rPr>
          <w:rFonts w:ascii="Times New Roman" w:hAnsi="Times New Roman"/>
          <w:sz w:val="24"/>
          <w:szCs w:val="24"/>
          <w:lang w:val="es-ES" w:eastAsia="en-US" w:bidi="ar-SA"/>
        </w:rPr>
        <w:t>.</w:t>
      </w:r>
    </w:p>
    <w:p>
      <w:pPr>
        <w:pStyle w:val="Normal"/>
        <w:spacing w:lineRule="auto" w:line="360" w:before="0" w:after="160"/>
        <w:rPr>
          <w:rFonts w:ascii="Times New Roman" w:hAnsi="Times New Roman"/>
          <w:sz w:val="24"/>
          <w:szCs w:val="24"/>
          <w:lang w:val="es-ES"/>
        </w:rPr>
      </w:pPr>
      <w:r>
        <w:rPr>
          <w:rFonts w:ascii="Times New Roman" w:hAnsi="Times New Roman"/>
          <w:sz w:val="24"/>
          <w:szCs w:val="24"/>
          <w:lang w:val="es-ES"/>
        </w:rPr>
        <w:t>Presenta</w:t>
      </w:r>
      <w:r>
        <w:rPr>
          <w:rFonts w:ascii="Times New Roman" w:hAnsi="Times New Roman"/>
          <w:sz w:val="24"/>
          <w:szCs w:val="24"/>
          <w:lang w:val="es-ES"/>
        </w:rPr>
        <w:t>se as</w:t>
      </w:r>
      <w:r>
        <w:rPr>
          <w:rFonts w:eastAsia="Calibri" w:cs="Tahoma" w:ascii="Times New Roman" w:hAnsi="Times New Roman"/>
          <w:color w:val="auto"/>
          <w:kern w:val="0"/>
          <w:sz w:val="24"/>
          <w:szCs w:val="24"/>
          <w:lang w:val="es-ES" w:eastAsia="en-US" w:bidi="ar-SA"/>
        </w:rPr>
        <w:t xml:space="preserve">í una </w:t>
      </w:r>
      <w:r>
        <w:rPr>
          <w:rFonts w:eastAsia="Calibri" w:cs="Tahoma" w:ascii="Times New Roman" w:hAnsi="Times New Roman"/>
          <w:color w:val="auto"/>
          <w:kern w:val="0"/>
          <w:sz w:val="24"/>
          <w:szCs w:val="24"/>
          <w:lang w:val="es-ES" w:eastAsia="en-US" w:bidi="ar-SA"/>
        </w:rPr>
        <w:t xml:space="preserve">diferencia muy clara: hay los que pueden comprender la frase y los que no pueden. El francés, </w:t>
      </w:r>
      <w:r>
        <w:rPr>
          <w:rFonts w:eastAsia="Calibri" w:cs="Tahoma" w:ascii="Times New Roman" w:hAnsi="Times New Roman"/>
          <w:color w:val="auto"/>
          <w:kern w:val="0"/>
          <w:sz w:val="24"/>
          <w:szCs w:val="24"/>
          <w:lang w:val="es-ES" w:eastAsia="en-US" w:bidi="ar-SA"/>
        </w:rPr>
        <w:t xml:space="preserve">la lengua que se identificaba con </w:t>
      </w:r>
      <w:r>
        <w:rPr>
          <w:rFonts w:eastAsia="Calibri" w:cs="Tahoma" w:ascii="Times New Roman" w:hAnsi="Times New Roman"/>
          <w:color w:val="auto"/>
          <w:kern w:val="0"/>
          <w:sz w:val="24"/>
          <w:szCs w:val="24"/>
          <w:lang w:val="es-ES" w:eastAsia="en-US" w:bidi="ar-SA"/>
        </w:rPr>
        <w:t xml:space="preserve">la civilización, </w:t>
      </w:r>
      <w:r>
        <w:rPr>
          <w:rFonts w:eastAsia="Calibri" w:cs="Tahoma" w:ascii="Times New Roman" w:hAnsi="Times New Roman"/>
          <w:color w:val="auto"/>
          <w:kern w:val="0"/>
          <w:sz w:val="24"/>
          <w:szCs w:val="24"/>
          <w:lang w:val="es-ES" w:eastAsia="en-US" w:bidi="ar-SA"/>
        </w:rPr>
        <w:t>se utiliza para aclarar el lugar del autor: es él el civilizado, el intelectual; en el gobierno se encuentran los bárbaros, los que no conocen las luces europeas.</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P</w:t>
      </w:r>
      <w:r>
        <w:rPr>
          <w:rFonts w:eastAsia="Calibri" w:cs="Tahoma" w:ascii="Times New Roman" w:hAnsi="Times New Roman"/>
          <w:color w:val="auto"/>
          <w:kern w:val="0"/>
          <w:sz w:val="24"/>
          <w:szCs w:val="24"/>
          <w:lang w:val="es-ES" w:eastAsia="en-US" w:bidi="ar-SA"/>
        </w:rPr>
        <w:t xml:space="preserve">iglia hace un </w:t>
      </w:r>
      <w:r>
        <w:rPr>
          <w:rFonts w:eastAsia="Calibri" w:cs="Tahoma" w:ascii="Times New Roman" w:hAnsi="Times New Roman"/>
          <w:color w:val="auto"/>
          <w:kern w:val="0"/>
          <w:sz w:val="24"/>
          <w:szCs w:val="24"/>
          <w:lang w:val="es-ES" w:eastAsia="en-US" w:bidi="ar-SA"/>
        </w:rPr>
        <w:t xml:space="preserve">agudo </w:t>
      </w:r>
      <w:r>
        <w:rPr>
          <w:rFonts w:eastAsia="Calibri" w:cs="Tahoma" w:ascii="Times New Roman" w:hAnsi="Times New Roman"/>
          <w:color w:val="auto"/>
          <w:kern w:val="0"/>
          <w:sz w:val="24"/>
          <w:szCs w:val="24"/>
          <w:lang w:val="es-ES" w:eastAsia="en-US" w:bidi="ar-SA"/>
        </w:rPr>
        <w:t>análisis del lengua</w:t>
      </w:r>
      <w:r>
        <w:rPr>
          <w:rFonts w:eastAsia="Calibri" w:cs="Tahoma" w:ascii="Times New Roman" w:hAnsi="Times New Roman"/>
          <w:color w:val="auto"/>
          <w:kern w:val="0"/>
          <w:sz w:val="24"/>
          <w:szCs w:val="24"/>
          <w:lang w:val="es-ES" w:eastAsia="en-US" w:bidi="ar-SA"/>
        </w:rPr>
        <w:t>j</w:t>
      </w:r>
      <w:r>
        <w:rPr>
          <w:rFonts w:eastAsia="Calibri" w:cs="Tahoma" w:ascii="Times New Roman" w:hAnsi="Times New Roman"/>
          <w:color w:val="auto"/>
          <w:kern w:val="0"/>
          <w:sz w:val="24"/>
          <w:szCs w:val="24"/>
          <w:lang w:val="es-ES" w:eastAsia="en-US" w:bidi="ar-SA"/>
        </w:rPr>
        <w:t xml:space="preserve">e utilizado por Sarmiento, exponiendo el extraordinario uso de citas en toda la obra, llegando a </w:t>
      </w:r>
      <w:r>
        <w:rPr>
          <w:rFonts w:eastAsia="Calibri" w:cs="Tahoma" w:ascii="Times New Roman" w:hAnsi="Times New Roman"/>
          <w:color w:val="auto"/>
          <w:kern w:val="0"/>
          <w:sz w:val="24"/>
          <w:szCs w:val="24"/>
          <w:lang w:val="es-ES" w:eastAsia="en-US" w:bidi="ar-SA"/>
        </w:rPr>
        <w:t xml:space="preserve">este increíble ejemplo con </w:t>
      </w:r>
      <w:r>
        <w:rPr>
          <w:rFonts w:eastAsia="Calibri" w:cs="Tahoma" w:ascii="Times New Roman" w:hAnsi="Times New Roman"/>
          <w:color w:val="auto"/>
          <w:kern w:val="0"/>
          <w:sz w:val="24"/>
          <w:szCs w:val="24"/>
          <w:lang w:val="es-ES" w:eastAsia="en-US" w:bidi="ar-SA"/>
        </w:rPr>
        <w:t xml:space="preserve">Shakespeare: “Un cheval! Vite un cheval!… Mon royaume pour un cheval!” </w:t>
      </w:r>
      <w:r>
        <w:rPr>
          <w:rFonts w:eastAsia="Calibri" w:cs="Tahoma" w:ascii="Times New Roman" w:hAnsi="Times New Roman"/>
          <w:color w:val="auto"/>
          <w:kern w:val="0"/>
          <w:sz w:val="24"/>
          <w:szCs w:val="24"/>
          <w:lang w:val="es-ES" w:eastAsia="en-US" w:bidi="ar-SA"/>
        </w:rPr>
        <w:t xml:space="preserve">(SARMIENTO) </w:t>
      </w:r>
      <w:r>
        <w:rPr>
          <w:rFonts w:eastAsia="Calibri" w:cs="Tahoma" w:ascii="Times New Roman" w:hAnsi="Times New Roman"/>
          <w:color w:val="auto"/>
          <w:kern w:val="0"/>
          <w:sz w:val="24"/>
          <w:szCs w:val="24"/>
          <w:lang w:val="es-ES" w:eastAsia="en-US" w:bidi="ar-SA"/>
        </w:rPr>
        <w:t xml:space="preserve">- </w:t>
      </w:r>
      <w:r>
        <w:rPr>
          <w:rFonts w:eastAsia="Calibri" w:cs="Tahoma" w:ascii="Times New Roman" w:hAnsi="Times New Roman"/>
          <w:color w:val="auto"/>
          <w:kern w:val="0"/>
          <w:sz w:val="24"/>
          <w:szCs w:val="24"/>
          <w:lang w:val="es-ES" w:eastAsia="en-US" w:bidi="ar-SA"/>
        </w:rPr>
        <w:t xml:space="preserve">como, tal vez, si </w:t>
      </w:r>
      <w:r>
        <w:rPr>
          <w:rFonts w:eastAsia="Calibri" w:cs="Tahoma" w:ascii="Times New Roman" w:hAnsi="Times New Roman"/>
          <w:color w:val="auto"/>
          <w:kern w:val="0"/>
          <w:sz w:val="24"/>
          <w:szCs w:val="24"/>
          <w:lang w:val="es-ES" w:eastAsia="en-US" w:bidi="ar-SA"/>
        </w:rPr>
        <w:t xml:space="preserve">el bardo hubiese travesado el </w:t>
      </w:r>
      <w:r>
        <w:rPr>
          <w:rFonts w:eastAsia="Calibri" w:cs="Tahoma" w:ascii="Times New Roman" w:hAnsi="Times New Roman"/>
          <w:color w:val="auto"/>
          <w:kern w:val="0"/>
          <w:sz w:val="24"/>
          <w:szCs w:val="24"/>
          <w:lang w:val="es-ES" w:eastAsia="en-US" w:bidi="ar-SA"/>
        </w:rPr>
        <w:t>C</w:t>
      </w:r>
      <w:r>
        <w:rPr>
          <w:rFonts w:eastAsia="Calibri" w:cs="Tahoma" w:ascii="Times New Roman" w:hAnsi="Times New Roman"/>
          <w:color w:val="auto"/>
          <w:kern w:val="0"/>
          <w:sz w:val="24"/>
          <w:szCs w:val="24"/>
          <w:lang w:val="es-ES" w:eastAsia="en-US" w:bidi="ar-SA"/>
        </w:rPr>
        <w:t xml:space="preserve">anal de la </w:t>
      </w:r>
      <w:r>
        <w:rPr>
          <w:rFonts w:eastAsia="Calibri" w:cs="Tahoma" w:ascii="Times New Roman" w:hAnsi="Times New Roman"/>
          <w:color w:val="auto"/>
          <w:kern w:val="0"/>
          <w:sz w:val="24"/>
          <w:szCs w:val="24"/>
          <w:lang w:val="es-ES" w:eastAsia="en-US" w:bidi="ar-SA"/>
        </w:rPr>
        <w:t>M</w:t>
      </w:r>
      <w:r>
        <w:rPr>
          <w:rFonts w:eastAsia="Calibri" w:cs="Tahoma" w:ascii="Times New Roman" w:hAnsi="Times New Roman"/>
          <w:color w:val="auto"/>
          <w:kern w:val="0"/>
          <w:sz w:val="24"/>
          <w:szCs w:val="24"/>
          <w:lang w:val="es-ES" w:eastAsia="en-US" w:bidi="ar-SA"/>
        </w:rPr>
        <w:t>ancha</w:t>
      </w:r>
      <w:r>
        <w:rPr>
          <w:rFonts w:eastAsia="Calibri" w:cs="Tahoma" w:ascii="Times New Roman" w:hAnsi="Times New Roman"/>
          <w:color w:val="auto"/>
          <w:kern w:val="0"/>
          <w:sz w:val="24"/>
          <w:szCs w:val="24"/>
          <w:lang w:val="es-ES" w:eastAsia="en-US" w:bidi="ar-SA"/>
        </w:rPr>
        <w:t xml:space="preserve">. </w:t>
      </w:r>
      <w:r>
        <w:rPr>
          <w:rFonts w:eastAsia="Calibri" w:cs="Tahoma" w:ascii="Times New Roman" w:hAnsi="Times New Roman"/>
          <w:color w:val="auto"/>
          <w:kern w:val="0"/>
          <w:sz w:val="24"/>
          <w:szCs w:val="24"/>
          <w:lang w:val="es-ES" w:eastAsia="en-US" w:bidi="ar-SA"/>
        </w:rPr>
        <w:t xml:space="preserve">Sería </w:t>
      </w:r>
      <w:r>
        <w:rPr>
          <w:rFonts w:eastAsia="Calibri" w:cs="Tahoma" w:ascii="Times New Roman" w:hAnsi="Times New Roman"/>
          <w:color w:val="auto"/>
          <w:kern w:val="0"/>
          <w:sz w:val="24"/>
          <w:szCs w:val="24"/>
          <w:lang w:val="es-ES" w:eastAsia="en-US" w:bidi="ar-SA"/>
        </w:rPr>
        <w:t xml:space="preserve">difícil imaginar algo </w:t>
      </w:r>
      <w:r>
        <w:rPr>
          <w:rFonts w:eastAsia="Calibri" w:cs="Tahoma" w:ascii="Times New Roman" w:hAnsi="Times New Roman"/>
          <w:color w:val="auto"/>
          <w:kern w:val="0"/>
          <w:sz w:val="24"/>
          <w:szCs w:val="24"/>
          <w:lang w:val="es-ES" w:eastAsia="en-US" w:bidi="ar-SA"/>
        </w:rPr>
        <w:t xml:space="preserve">más revelador de la necesidad de ostentar su capacidad de manejar la lengua símbolo de la civilización, la necesidad de enseñarse como legítimo representante de este supuesto mundo moderno, superior y distante. </w:t>
      </w:r>
      <w:r>
        <w:rPr>
          <w:rFonts w:eastAsia="Calibri" w:cs="Tahoma" w:ascii="Times New Roman" w:hAnsi="Times New Roman"/>
          <w:color w:val="auto"/>
          <w:kern w:val="0"/>
          <w:sz w:val="24"/>
          <w:szCs w:val="24"/>
          <w:lang w:val="es-ES" w:eastAsia="en-US" w:bidi="ar-SA"/>
        </w:rPr>
        <w:t>Para Sarmiento,</w:t>
      </w:r>
    </w:p>
    <w:p>
      <w:pPr>
        <w:pStyle w:val="Quotations"/>
        <w:rPr/>
      </w:pPr>
      <w:r>
        <w:rPr>
          <w:rFonts w:eastAsia="Calibri" w:cs="Tahoma"/>
          <w:color w:val="auto"/>
          <w:kern w:val="0"/>
          <w:lang w:eastAsia="en-US" w:bidi="ar-SA"/>
        </w:rPr>
        <w:t xml:space="preserve">el aprendizaje de otro idioma es uno de los datos fundamentales para su definición como intelectual. </w:t>
      </w:r>
      <w:r>
        <w:rPr>
          <w:rFonts w:eastAsia="Calibri" w:cs="Tahoma"/>
          <w:color w:val="auto"/>
          <w:kern w:val="0"/>
          <w:lang w:eastAsia="en-US" w:bidi="ar-SA"/>
        </w:rPr>
        <w:t>(...)</w:t>
      </w:r>
    </w:p>
    <w:p>
      <w:pPr>
        <w:pStyle w:val="Quotations"/>
        <w:rPr/>
      </w:pPr>
      <w:r>
        <w:rPr>
          <w:rFonts w:eastAsia="Calibri" w:cs="Tahoma"/>
          <w:color w:val="auto"/>
          <w:kern w:val="0"/>
          <w:lang w:eastAsia="en-US" w:bidi="ar-SA"/>
        </w:rPr>
        <w:t>Lo que está en juego es el manejo y la apropiación de la cultura europea. El escritor se define como un civilizador y sus textos son el escenario donde circu</w:t>
      </w:r>
      <w:r>
        <w:rPr>
          <w:rFonts w:eastAsia="Calibri" w:cs="Tahoma"/>
          <w:color w:val="auto"/>
          <w:kern w:val="0"/>
          <w:lang w:eastAsia="en-US" w:bidi="ar-SA"/>
        </w:rPr>
        <w:t>la</w:t>
      </w:r>
      <w:r>
        <w:rPr>
          <w:rFonts w:eastAsia="Calibri" w:cs="Tahoma"/>
          <w:color w:val="auto"/>
          <w:kern w:val="0"/>
          <w:lang w:eastAsia="en-US" w:bidi="ar-SA"/>
        </w:rPr>
        <w:t xml:space="preserve">n y se exhiben las lecturas extranjeras. </w:t>
      </w:r>
      <w:r>
        <w:rPr>
          <w:rFonts w:eastAsia="Calibri" w:cs="Tahoma"/>
          <w:color w:val="auto"/>
          <w:kern w:val="0"/>
          <w:lang w:eastAsia="en-US" w:bidi="ar-SA"/>
        </w:rPr>
        <w:t>(PIGLIA, 1980, p. 16)</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 xml:space="preserve">El mismo Sarmiento, en otro momento, </w:t>
      </w:r>
      <w:r>
        <w:rPr>
          <w:rFonts w:eastAsia="Calibri" w:cs="Tahoma" w:ascii="Times New Roman" w:hAnsi="Times New Roman"/>
          <w:color w:val="auto"/>
          <w:kern w:val="0"/>
          <w:sz w:val="24"/>
          <w:szCs w:val="24"/>
          <w:lang w:val="es-ES" w:eastAsia="en-US" w:bidi="ar-SA"/>
        </w:rPr>
        <w:t xml:space="preserve">ha traducido </w:t>
      </w:r>
      <w:r>
        <w:rPr>
          <w:rFonts w:eastAsia="Calibri" w:cs="Tahoma" w:ascii="Times New Roman" w:hAnsi="Times New Roman"/>
          <w:color w:val="auto"/>
          <w:kern w:val="0"/>
          <w:sz w:val="24"/>
          <w:szCs w:val="24"/>
          <w:lang w:val="es-ES" w:eastAsia="en-US" w:bidi="ar-SA"/>
        </w:rPr>
        <w:t xml:space="preserve">la frase inicial </w:t>
      </w:r>
      <w:r>
        <w:rPr>
          <w:rFonts w:eastAsia="Calibri" w:cs="Tahoma" w:ascii="Times New Roman" w:hAnsi="Times New Roman"/>
          <w:color w:val="auto"/>
          <w:kern w:val="0"/>
          <w:sz w:val="24"/>
          <w:szCs w:val="24"/>
          <w:lang w:val="es-ES" w:eastAsia="en-US" w:bidi="ar-SA"/>
        </w:rPr>
        <w:t xml:space="preserve">como "Bárbaros, las ideas no se matan". </w:t>
      </w:r>
      <w:r>
        <w:rPr>
          <w:rFonts w:eastAsia="Calibri" w:cs="Tahoma" w:ascii="Times New Roman" w:hAnsi="Times New Roman"/>
          <w:color w:val="auto"/>
          <w:kern w:val="0"/>
          <w:sz w:val="24"/>
          <w:szCs w:val="24"/>
          <w:lang w:val="es-ES" w:eastAsia="en-US" w:bidi="ar-SA"/>
        </w:rPr>
        <w:t>Como aclara Piglia,</w:t>
      </w:r>
    </w:p>
    <w:p>
      <w:pPr>
        <w:pStyle w:val="Quotations"/>
        <w:rPr/>
      </w:pPr>
      <w:r>
        <w:rPr/>
        <w:t>No se trata, está claro, de lo que suele llamarse un error de traducción sino de un procedimiento más complejo del que podemos encontrar ahí un ejemplo concentrado.</w:t>
        <w:t xml:space="preserve"> (...) Las ideas europeas son transformadas para que se adapten a la realidad nacional. </w:t>
      </w:r>
      <w:r>
        <w:rPr>
          <w:rFonts w:eastAsia="Calibri" w:cs="Tahoma"/>
          <w:color w:val="auto"/>
          <w:kern w:val="0"/>
          <w:lang w:eastAsia="en-US" w:bidi="ar-SA"/>
        </w:rPr>
        <w:t>(PIGLIA, 1980, p. 16)</w:t>
      </w:r>
    </w:p>
    <w:p>
      <w:pPr>
        <w:pStyle w:val="Normal"/>
        <w:spacing w:lineRule="auto" w:line="360" w:before="0" w:after="160"/>
        <w:rPr>
          <w:rFonts w:ascii="Times New Roman" w:hAnsi="Times New Roman"/>
          <w:sz w:val="24"/>
          <w:szCs w:val="24"/>
          <w:lang w:val="es-ES"/>
        </w:rPr>
      </w:pPr>
      <w:r>
        <w:rPr>
          <w:rFonts w:ascii="Times New Roman" w:hAnsi="Times New Roman"/>
          <w:sz w:val="24"/>
          <w:szCs w:val="24"/>
          <w:lang w:val="es-ES"/>
        </w:rPr>
        <w:t>En toda la obra, por tanto, Sarmiento utiliza la lengua para explorar la oposici</w:t>
      </w:r>
      <w:r>
        <w:rPr>
          <w:rFonts w:eastAsia="Calibri" w:cs="Tahoma" w:ascii="Times New Roman" w:hAnsi="Times New Roman"/>
          <w:color w:val="auto"/>
          <w:kern w:val="0"/>
          <w:sz w:val="24"/>
          <w:szCs w:val="24"/>
          <w:lang w:val="es-ES" w:eastAsia="en-US" w:bidi="ar-SA"/>
        </w:rPr>
        <w:t>ón civilización/barbarie, pero no solamente con alusiones al francés; muchas veces expone su ideología de manera más explícita, didáctica:</w:t>
      </w:r>
    </w:p>
    <w:p>
      <w:pPr>
        <w:pStyle w:val="Quotations"/>
        <w:rPr/>
      </w:pPr>
      <w:r>
        <w:rPr/>
        <w:t xml:space="preserve">Los pueblos en masa no son capaces de comparar distintamente unas épocas con otras; el momento presente es para ellos el único sobre el cual se extienden sus miradas </w:t>
      </w:r>
      <w:r>
        <w:rPr/>
        <w:t>(...)</w:t>
      </w:r>
      <w:r>
        <w:rPr/>
        <w:t>. Buenos Aires es tan poderosa en elementos de civilización europea, que concluirá al fin con educar a Rosas y contener sus instintos sanguinarios y bárbaros. (SARMIENTO)</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Facundo está lleno de comparaciones, analogías, silogismos, que sirven el propósito de crear juicios de valor, formulas mágicas que determinan la verdad y disuelven las diferencias - algo como analogías sofistas.</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En</w:t>
      </w:r>
      <w:r>
        <w:rPr>
          <w:rFonts w:eastAsia="Calibri" w:cs="Tahoma" w:ascii="Times New Roman" w:hAnsi="Times New Roman"/>
          <w:color w:val="auto"/>
          <w:kern w:val="0"/>
          <w:sz w:val="24"/>
          <w:szCs w:val="24"/>
          <w:lang w:val="es-ES" w:eastAsia="en-US" w:bidi="ar-SA"/>
        </w:rPr>
        <w:t xml:space="preserve"> </w:t>
      </w:r>
      <w:r>
        <w:rPr>
          <w:rFonts w:eastAsia="Calibri" w:cs="Tahoma" w:ascii="Times New Roman" w:hAnsi="Times New Roman"/>
          <w:i/>
          <w:iCs/>
          <w:color w:val="auto"/>
          <w:kern w:val="0"/>
          <w:sz w:val="24"/>
          <w:szCs w:val="24"/>
          <w:lang w:val="es-ES" w:eastAsia="en-US" w:bidi="ar-SA"/>
        </w:rPr>
        <w:t>El matadero</w:t>
      </w:r>
      <w:r>
        <w:rPr>
          <w:rFonts w:eastAsia="Calibri" w:cs="Tahoma" w:ascii="Times New Roman" w:hAnsi="Times New Roman"/>
          <w:color w:val="auto"/>
          <w:kern w:val="0"/>
          <w:sz w:val="24"/>
          <w:szCs w:val="24"/>
          <w:lang w:val="es-ES" w:eastAsia="en-US" w:bidi="ar-SA"/>
        </w:rPr>
        <w:t xml:space="preserve">, </w:t>
      </w:r>
      <w:r>
        <w:rPr>
          <w:rFonts w:eastAsia="Calibri" w:cs="Tahoma" w:ascii="Times New Roman" w:hAnsi="Times New Roman"/>
          <w:color w:val="auto"/>
          <w:kern w:val="0"/>
          <w:sz w:val="24"/>
          <w:szCs w:val="24"/>
          <w:lang w:val="es-ES" w:eastAsia="en-US" w:bidi="ar-SA"/>
        </w:rPr>
        <w:t xml:space="preserve">el autor </w:t>
      </w:r>
      <w:r>
        <w:rPr>
          <w:rFonts w:eastAsia="Calibri" w:cs="Tahoma" w:ascii="Times New Roman" w:hAnsi="Times New Roman"/>
          <w:color w:val="auto"/>
          <w:kern w:val="0"/>
          <w:sz w:val="24"/>
          <w:szCs w:val="24"/>
          <w:lang w:val="es-ES" w:eastAsia="en-US" w:bidi="ar-SA"/>
        </w:rPr>
        <w:t xml:space="preserve">Esteban Echeverría </w:t>
      </w:r>
      <w:r>
        <w:rPr>
          <w:rFonts w:eastAsia="Calibri" w:cs="Tahoma" w:ascii="Times New Roman" w:hAnsi="Times New Roman"/>
          <w:color w:val="auto"/>
          <w:kern w:val="0"/>
          <w:sz w:val="24"/>
          <w:szCs w:val="24"/>
          <w:lang w:val="es-ES" w:eastAsia="en-US" w:bidi="ar-SA"/>
        </w:rPr>
        <w:t xml:space="preserve">también utiliza el lenguaje para representar la oposición </w:t>
      </w:r>
      <w:r>
        <w:rPr>
          <w:rFonts w:eastAsia="Calibri" w:cs="Tahoma" w:ascii="Times New Roman" w:hAnsi="Times New Roman"/>
          <w:color w:val="auto"/>
          <w:kern w:val="0"/>
          <w:sz w:val="24"/>
          <w:szCs w:val="24"/>
          <w:lang w:val="es-ES" w:eastAsia="en-US" w:bidi="ar-SA"/>
        </w:rPr>
        <w:t>civilización/barbarie</w:t>
      </w:r>
      <w:r>
        <w:rPr>
          <w:rFonts w:eastAsia="Calibri" w:cs="Tahoma" w:ascii="Times New Roman" w:hAnsi="Times New Roman"/>
          <w:color w:val="auto"/>
          <w:kern w:val="0"/>
          <w:sz w:val="24"/>
          <w:szCs w:val="24"/>
          <w:lang w:val="es-ES" w:eastAsia="en-US" w:bidi="ar-SA"/>
        </w:rPr>
        <w:t>, pero de manera distinta: el lenguaje de los federales es viva, “</w:t>
      </w:r>
      <w:r>
        <w:rPr>
          <w:rFonts w:eastAsia="Calibri" w:cs="Tahoma" w:ascii="Times New Roman" w:hAnsi="Times New Roman"/>
          <w:color w:val="auto"/>
          <w:kern w:val="0"/>
          <w:sz w:val="24"/>
          <w:szCs w:val="24"/>
          <w:lang w:val="es-ES" w:eastAsia="en-US" w:bidi="ar-SA"/>
        </w:rPr>
        <w:t>baja”,</w:t>
      </w:r>
      <w:r>
        <w:rPr>
          <w:rFonts w:eastAsia="Calibri" w:cs="Tahoma" w:ascii="Times New Roman" w:hAnsi="Times New Roman"/>
          <w:color w:val="auto"/>
          <w:kern w:val="0"/>
          <w:sz w:val="24"/>
          <w:szCs w:val="24"/>
          <w:lang w:val="es-ES" w:eastAsia="en-US" w:bidi="ar-SA"/>
        </w:rPr>
        <w:t xml:space="preserve"> autentica, natural, </w:t>
      </w:r>
      <w:r>
        <w:rPr>
          <w:rFonts w:eastAsia="Calibri" w:cs="Tahoma" w:ascii="Times New Roman" w:hAnsi="Times New Roman"/>
          <w:color w:val="auto"/>
          <w:kern w:val="0"/>
          <w:sz w:val="24"/>
          <w:szCs w:val="24"/>
          <w:lang w:val="es-ES" w:eastAsia="en-US" w:bidi="ar-SA"/>
        </w:rPr>
        <w:t>cercana de la oralidad</w:t>
      </w:r>
      <w:r>
        <w:rPr>
          <w:rFonts w:eastAsia="Calibri" w:cs="Tahoma" w:ascii="Times New Roman" w:hAnsi="Times New Roman"/>
          <w:color w:val="auto"/>
          <w:kern w:val="0"/>
          <w:sz w:val="24"/>
          <w:szCs w:val="24"/>
          <w:lang w:val="es-ES" w:eastAsia="en-US" w:bidi="ar-SA"/>
        </w:rPr>
        <w:t xml:space="preserve">; </w:t>
      </w:r>
      <w:r>
        <w:rPr>
          <w:rFonts w:eastAsia="Calibri" w:cs="Tahoma" w:ascii="Times New Roman" w:hAnsi="Times New Roman"/>
          <w:color w:val="auto"/>
          <w:kern w:val="0"/>
          <w:sz w:val="24"/>
          <w:szCs w:val="24"/>
          <w:lang w:val="es-ES" w:eastAsia="en-US" w:bidi="ar-SA"/>
        </w:rPr>
        <w:t>la lengua de</w:t>
      </w:r>
      <w:r>
        <w:rPr>
          <w:rFonts w:eastAsia="Calibri" w:cs="Tahoma" w:ascii="Times New Roman" w:hAnsi="Times New Roman"/>
          <w:color w:val="auto"/>
          <w:kern w:val="0"/>
          <w:sz w:val="24"/>
          <w:szCs w:val="24"/>
          <w:lang w:val="es-ES" w:eastAsia="en-US" w:bidi="ar-SA"/>
        </w:rPr>
        <w:t xml:space="preserve">l unitario, por su vez, </w:t>
      </w:r>
      <w:r>
        <w:rPr>
          <w:rFonts w:eastAsia="Calibri" w:cs="Tahoma" w:ascii="Times New Roman" w:hAnsi="Times New Roman"/>
          <w:color w:val="auto"/>
          <w:kern w:val="0"/>
          <w:sz w:val="24"/>
          <w:szCs w:val="24"/>
          <w:lang w:val="es-ES" w:eastAsia="en-US" w:bidi="ar-SA"/>
        </w:rPr>
        <w:t>suena</w:t>
      </w:r>
      <w:r>
        <w:rPr>
          <w:rFonts w:eastAsia="Calibri" w:cs="Tahoma" w:ascii="Times New Roman" w:hAnsi="Times New Roman"/>
          <w:color w:val="auto"/>
          <w:kern w:val="0"/>
          <w:sz w:val="24"/>
          <w:szCs w:val="24"/>
          <w:lang w:val="es-ES" w:eastAsia="en-US" w:bidi="ar-SA"/>
        </w:rPr>
        <w:t xml:space="preserve"> </w:t>
      </w:r>
      <w:r>
        <w:rPr>
          <w:rFonts w:eastAsia="Calibri" w:cs="Tahoma" w:ascii="Times New Roman" w:hAnsi="Times New Roman"/>
          <w:color w:val="auto"/>
          <w:kern w:val="0"/>
          <w:sz w:val="24"/>
          <w:szCs w:val="24"/>
          <w:lang w:val="es-ES" w:eastAsia="en-US" w:bidi="ar-SA"/>
        </w:rPr>
        <w:t xml:space="preserve">inverosímil, “el castellano parece una lengua extranjera” </w:t>
      </w:r>
      <w:r>
        <w:rPr>
          <w:rFonts w:eastAsia="Calibri" w:cs="Tahoma" w:ascii="Times New Roman" w:hAnsi="Times New Roman"/>
          <w:color w:val="auto"/>
          <w:kern w:val="0"/>
          <w:sz w:val="24"/>
          <w:szCs w:val="24"/>
          <w:lang w:val="es-ES" w:eastAsia="en-US" w:bidi="ar-SA"/>
        </w:rPr>
        <w:t>(PIGLIA, 1993, p. 3)</w:t>
      </w:r>
      <w:r>
        <w:rPr>
          <w:rFonts w:eastAsia="Calibri" w:cs="Tahoma" w:ascii="Times New Roman" w:hAnsi="Times New Roman"/>
          <w:color w:val="auto"/>
          <w:kern w:val="0"/>
          <w:sz w:val="24"/>
          <w:szCs w:val="24"/>
          <w:lang w:val="es-ES" w:eastAsia="en-US" w:bidi="ar-SA"/>
        </w:rPr>
        <w:t xml:space="preserve">. En esta aparente contradicción, los bárbaros se identifican con la autenticidad, mientras los civilizados (grupo en que podríamos incluir el narrador o el autor), </w:t>
      </w:r>
      <w:r>
        <w:rPr>
          <w:rFonts w:eastAsia="Calibri" w:cs="Tahoma" w:ascii="Times New Roman" w:hAnsi="Times New Roman"/>
          <w:color w:val="auto"/>
          <w:kern w:val="0"/>
          <w:sz w:val="24"/>
          <w:szCs w:val="24"/>
          <w:lang w:val="es-ES" w:eastAsia="en-US" w:bidi="ar-SA"/>
        </w:rPr>
        <w:t>con su lenguaje “alt</w:t>
      </w:r>
      <w:r>
        <w:rPr>
          <w:rFonts w:eastAsia="Calibri" w:cs="Tahoma" w:ascii="Times New Roman" w:hAnsi="Times New Roman"/>
          <w:color w:val="auto"/>
          <w:kern w:val="0"/>
          <w:sz w:val="24"/>
          <w:szCs w:val="24"/>
          <w:lang w:val="es-ES" w:eastAsia="en-US" w:bidi="ar-SA"/>
        </w:rPr>
        <w:t>o</w:t>
      </w:r>
      <w:r>
        <w:rPr>
          <w:rFonts w:eastAsia="Calibri" w:cs="Tahoma" w:ascii="Times New Roman" w:hAnsi="Times New Roman"/>
          <w:color w:val="auto"/>
          <w:kern w:val="0"/>
          <w:sz w:val="24"/>
          <w:szCs w:val="24"/>
          <w:lang w:val="es-ES" w:eastAsia="en-US" w:bidi="ar-SA"/>
        </w:rPr>
        <w:t>”,</w:t>
      </w:r>
      <w:r>
        <w:rPr>
          <w:rFonts w:eastAsia="Calibri" w:cs="Tahoma" w:ascii="Times New Roman" w:hAnsi="Times New Roman"/>
          <w:color w:val="auto"/>
          <w:kern w:val="0"/>
          <w:sz w:val="24"/>
          <w:szCs w:val="24"/>
          <w:lang w:val="es-ES" w:eastAsia="en-US" w:bidi="ar-SA"/>
        </w:rPr>
        <w:t xml:space="preserve"> </w:t>
      </w:r>
      <w:r>
        <w:rPr>
          <w:rFonts w:eastAsia="Calibri" w:cs="Tahoma" w:ascii="Times New Roman" w:hAnsi="Times New Roman"/>
          <w:color w:val="auto"/>
          <w:kern w:val="0"/>
          <w:sz w:val="24"/>
          <w:szCs w:val="24"/>
          <w:lang w:val="es-ES" w:eastAsia="en-US" w:bidi="ar-SA"/>
        </w:rPr>
        <w:t>se quedan en otro registro, lejos de la cultura popular</w:t>
      </w:r>
      <w:r>
        <w:rPr>
          <w:rFonts w:eastAsia="Calibri" w:cs="Tahoma" w:ascii="Times New Roman" w:hAnsi="Times New Roman"/>
          <w:color w:val="auto"/>
          <w:kern w:val="0"/>
          <w:sz w:val="24"/>
          <w:szCs w:val="24"/>
          <w:lang w:val="es-ES" w:eastAsia="en-US" w:bidi="ar-SA"/>
        </w:rPr>
        <w:t>.</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 xml:space="preserve">Kohan resalta la paradoja de Echeverría, que </w:t>
      </w:r>
      <w:r>
        <w:rPr>
          <w:rFonts w:eastAsia="Calibri" w:cs="Tahoma" w:ascii="Times New Roman" w:hAnsi="Times New Roman"/>
          <w:color w:val="auto"/>
          <w:kern w:val="0"/>
          <w:sz w:val="24"/>
          <w:szCs w:val="24"/>
          <w:lang w:val="es-ES" w:eastAsia="en-US" w:bidi="ar-SA"/>
        </w:rPr>
        <w:t xml:space="preserve">pretende </w:t>
      </w:r>
      <w:r>
        <w:rPr>
          <w:rFonts w:eastAsia="Calibri" w:cs="Tahoma" w:ascii="Times New Roman" w:hAnsi="Times New Roman"/>
          <w:color w:val="auto"/>
          <w:kern w:val="0"/>
          <w:sz w:val="24"/>
          <w:szCs w:val="24"/>
          <w:lang w:val="es-ES" w:eastAsia="en-US" w:bidi="ar-SA"/>
        </w:rPr>
        <w:t xml:space="preserve">un </w:t>
      </w:r>
      <w:r>
        <w:rPr>
          <w:rFonts w:eastAsia="Calibri" w:cs="Tahoma" w:ascii="Times New Roman" w:hAnsi="Times New Roman"/>
          <w:color w:val="auto"/>
          <w:kern w:val="0"/>
          <w:sz w:val="24"/>
          <w:szCs w:val="24"/>
          <w:lang w:val="es-ES" w:eastAsia="en-US" w:bidi="ar-SA"/>
        </w:rPr>
        <w:t>lenguaje</w:t>
      </w:r>
      <w:r>
        <w:rPr>
          <w:rFonts w:eastAsia="Calibri" w:cs="Tahoma" w:ascii="Times New Roman" w:hAnsi="Times New Roman"/>
          <w:color w:val="auto"/>
          <w:kern w:val="0"/>
          <w:sz w:val="24"/>
          <w:szCs w:val="24"/>
          <w:lang w:val="es-ES" w:eastAsia="en-US" w:bidi="ar-SA"/>
        </w:rPr>
        <w:t xml:space="preserve"> objetiv</w:t>
      </w:r>
      <w:r>
        <w:rPr>
          <w:rFonts w:eastAsia="Calibri" w:cs="Tahoma" w:ascii="Times New Roman" w:hAnsi="Times New Roman"/>
          <w:color w:val="auto"/>
          <w:kern w:val="0"/>
          <w:sz w:val="24"/>
          <w:szCs w:val="24"/>
          <w:lang w:val="es-ES" w:eastAsia="en-US" w:bidi="ar-SA"/>
        </w:rPr>
        <w:t xml:space="preserve">o, eficaz - empieza el cuento diciendo que quiere evitar “ser difuso” </w:t>
      </w:r>
      <w:r>
        <w:rPr>
          <w:rFonts w:eastAsia="Calibri" w:cs="Tahoma" w:ascii="Times New Roman" w:hAnsi="Times New Roman"/>
          <w:color w:val="auto"/>
          <w:kern w:val="0"/>
          <w:sz w:val="24"/>
          <w:szCs w:val="24"/>
          <w:lang w:val="es-ES" w:eastAsia="en-US" w:bidi="ar-SA"/>
        </w:rPr>
        <w:t>(</w:t>
      </w:r>
      <w:r>
        <w:rPr>
          <w:rFonts w:eastAsia="Calibri" w:cs="Tahoma" w:ascii="Times New Roman" w:hAnsi="Times New Roman"/>
          <w:color w:val="auto"/>
          <w:kern w:val="0"/>
          <w:sz w:val="24"/>
          <w:szCs w:val="24"/>
          <w:lang w:val="es-ES" w:eastAsia="en-US" w:bidi="ar-SA"/>
        </w:rPr>
        <w:t>ECHEVERRÍA</w:t>
      </w:r>
      <w:r>
        <w:rPr>
          <w:rFonts w:eastAsia="Calibri" w:cs="Tahoma" w:ascii="Times New Roman" w:hAnsi="Times New Roman"/>
          <w:color w:val="auto"/>
          <w:kern w:val="0"/>
          <w:sz w:val="24"/>
          <w:szCs w:val="24"/>
          <w:lang w:val="es-ES" w:eastAsia="en-US" w:bidi="ar-SA"/>
        </w:rPr>
        <w:t>)</w:t>
      </w:r>
      <w:r>
        <w:rPr>
          <w:rFonts w:eastAsia="Calibri" w:cs="Tahoma" w:ascii="Times New Roman" w:hAnsi="Times New Roman"/>
          <w:color w:val="auto"/>
          <w:kern w:val="0"/>
          <w:sz w:val="24"/>
          <w:szCs w:val="24"/>
          <w:lang w:val="es-ES" w:eastAsia="en-US" w:bidi="ar-SA"/>
        </w:rPr>
        <w:t xml:space="preserve">. Sin embargo, la objetividad </w:t>
      </w:r>
      <w:r>
        <w:rPr>
          <w:rFonts w:eastAsia="Calibri" w:cs="Tahoma" w:ascii="Times New Roman" w:hAnsi="Times New Roman"/>
          <w:color w:val="auto"/>
          <w:kern w:val="0"/>
          <w:sz w:val="24"/>
          <w:szCs w:val="24"/>
          <w:lang w:val="es-ES" w:eastAsia="en-US" w:bidi="ar-SA"/>
        </w:rPr>
        <w:t xml:space="preserve">se concretiza </w:t>
      </w:r>
      <w:r>
        <w:rPr>
          <w:rFonts w:eastAsia="Calibri" w:cs="Tahoma" w:ascii="Times New Roman" w:hAnsi="Times New Roman"/>
          <w:color w:val="auto"/>
          <w:kern w:val="0"/>
          <w:sz w:val="24"/>
          <w:szCs w:val="24"/>
          <w:lang w:val="es-ES" w:eastAsia="en-US" w:bidi="ar-SA"/>
        </w:rPr>
        <w:t xml:space="preserve">en la lengua de los federales, los bárbaros. </w:t>
      </w:r>
      <w:r>
        <w:rPr>
          <w:rFonts w:eastAsia="Calibri" w:cs="Tahoma" w:ascii="Times New Roman" w:hAnsi="Times New Roman"/>
          <w:color w:val="auto"/>
          <w:kern w:val="0"/>
          <w:sz w:val="24"/>
          <w:szCs w:val="24"/>
          <w:lang w:val="es-ES" w:eastAsia="en-US" w:bidi="ar-SA"/>
        </w:rPr>
        <w:t xml:space="preserve">La narrativa sigue en este movimiento de acercarse del universo popular, a la vez rechazándola. </w:t>
      </w:r>
      <w:r>
        <w:rPr>
          <w:rFonts w:eastAsia="Calibri" w:cs="Tahoma" w:ascii="Times New Roman" w:hAnsi="Times New Roman"/>
          <w:color w:val="auto"/>
          <w:kern w:val="0"/>
          <w:sz w:val="24"/>
          <w:szCs w:val="24"/>
          <w:lang w:val="es-ES" w:eastAsia="en-US" w:bidi="ar-SA"/>
        </w:rPr>
        <w:t>Kohan describe este movimiento con perspicacia: “Para Esteban Echeverría, como para cualquier otro burgués romántico por otra parte, la cultura popular adquiere ese doble signo: recelo ideológico y seducción estética.”</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E</w:t>
      </w:r>
      <w:r>
        <w:rPr>
          <w:rFonts w:eastAsia="Calibri" w:cs="Tahoma" w:ascii="Times New Roman" w:hAnsi="Times New Roman"/>
          <w:color w:val="auto"/>
          <w:kern w:val="0"/>
          <w:sz w:val="24"/>
          <w:szCs w:val="24"/>
          <w:lang w:val="es-ES" w:eastAsia="en-US" w:bidi="ar-SA"/>
        </w:rPr>
        <w:t xml:space="preserve">ste cuento presenta los federales asociados a la cultura popular, la oralidad, la barbarie y, sobre todo, a la violencia. La barbarie, habitualmente identificada con el ámbito rural, se presenta aquí en el </w:t>
      </w:r>
      <w:r>
        <w:rPr>
          <w:rFonts w:eastAsia="Calibri" w:cs="Tahoma" w:ascii="Times New Roman" w:hAnsi="Times New Roman"/>
          <w:color w:val="auto"/>
          <w:kern w:val="0"/>
          <w:sz w:val="24"/>
          <w:szCs w:val="24"/>
          <w:lang w:val="es-ES" w:eastAsia="en-US" w:bidi="ar-SA"/>
        </w:rPr>
        <w:t>m</w:t>
      </w:r>
      <w:r>
        <w:rPr>
          <w:rFonts w:eastAsia="Calibri" w:cs="Tahoma" w:ascii="Times New Roman" w:hAnsi="Times New Roman"/>
          <w:color w:val="auto"/>
          <w:kern w:val="0"/>
          <w:sz w:val="24"/>
          <w:szCs w:val="24"/>
          <w:lang w:val="es-ES" w:eastAsia="en-US" w:bidi="ar-SA"/>
        </w:rPr>
        <w:t xml:space="preserve">atadero, en </w:t>
      </w:r>
      <w:r>
        <w:rPr>
          <w:rFonts w:eastAsia="Calibri" w:cs="Tahoma" w:ascii="Times New Roman" w:hAnsi="Times New Roman"/>
          <w:color w:val="auto"/>
          <w:kern w:val="0"/>
          <w:sz w:val="24"/>
          <w:szCs w:val="24"/>
          <w:lang w:val="es-ES" w:eastAsia="en-US" w:bidi="ar-SA"/>
        </w:rPr>
        <w:t xml:space="preserve">un espacio de </w:t>
      </w:r>
      <w:r>
        <w:rPr>
          <w:rFonts w:eastAsia="Calibri" w:cs="Tahoma" w:ascii="Times New Roman" w:hAnsi="Times New Roman"/>
          <w:color w:val="auto"/>
          <w:kern w:val="0"/>
          <w:sz w:val="24"/>
          <w:szCs w:val="24"/>
          <w:lang w:val="es-ES" w:eastAsia="en-US" w:bidi="ar-SA"/>
        </w:rPr>
        <w:t xml:space="preserve">frontera </w:t>
      </w:r>
      <w:r>
        <w:rPr>
          <w:rFonts w:eastAsia="Calibri" w:cs="Tahoma" w:ascii="Times New Roman" w:hAnsi="Times New Roman"/>
          <w:color w:val="auto"/>
          <w:kern w:val="0"/>
          <w:sz w:val="24"/>
          <w:szCs w:val="24"/>
          <w:lang w:val="es-ES" w:eastAsia="en-US" w:bidi="ar-SA"/>
        </w:rPr>
        <w:t xml:space="preserve">con </w:t>
      </w:r>
      <w:r>
        <w:rPr>
          <w:rFonts w:eastAsia="Calibri" w:cs="Tahoma" w:ascii="Times New Roman" w:hAnsi="Times New Roman"/>
          <w:color w:val="auto"/>
          <w:kern w:val="0"/>
          <w:sz w:val="24"/>
          <w:szCs w:val="24"/>
          <w:lang w:val="es-ES" w:eastAsia="en-US" w:bidi="ar-SA"/>
        </w:rPr>
        <w:t xml:space="preserve">Buenos Aires. </w:t>
      </w:r>
      <w:r>
        <w:rPr>
          <w:rFonts w:eastAsia="Calibri" w:cs="Tahoma" w:ascii="Times New Roman" w:hAnsi="Times New Roman"/>
          <w:color w:val="auto"/>
          <w:kern w:val="0"/>
          <w:sz w:val="24"/>
          <w:szCs w:val="24"/>
          <w:lang w:val="es-ES" w:eastAsia="en-US" w:bidi="ar-SA"/>
        </w:rPr>
        <w:t>Si los bárbaros se definen como aquellos que están fuera de la cultura que se considera legitima, aquí los bárbaros son los gauchos del matadero.</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Ese límite, la idea de zonas definidas, con reglas propias, es</w:t>
      </w:r>
      <w:r>
        <w:rPr>
          <w:rFonts w:eastAsia="Calibri" w:cs="Tahoma" w:ascii="Times New Roman" w:hAnsi="Times New Roman"/>
          <w:color w:val="auto"/>
          <w:kern w:val="0"/>
          <w:sz w:val="24"/>
          <w:szCs w:val="24"/>
          <w:lang w:val="es-ES" w:eastAsia="en-US" w:bidi="ar-SA"/>
        </w:rPr>
        <w:t xml:space="preserve">e tema </w:t>
      </w:r>
      <w:r>
        <w:rPr>
          <w:rFonts w:eastAsia="Calibri" w:cs="Tahoma" w:ascii="Times New Roman" w:hAnsi="Times New Roman"/>
          <w:color w:val="auto"/>
          <w:kern w:val="0"/>
          <w:sz w:val="24"/>
          <w:szCs w:val="24"/>
          <w:lang w:val="es-ES" w:eastAsia="en-US" w:bidi="ar-SA"/>
        </w:rPr>
        <w:t xml:space="preserve">de la frontera, es clave en la narrativa - </w:t>
      </w:r>
      <w:r>
        <w:rPr>
          <w:rFonts w:eastAsia="Calibri" w:cs="Tahoma" w:ascii="Times New Roman" w:hAnsi="Times New Roman"/>
          <w:color w:val="auto"/>
          <w:kern w:val="0"/>
          <w:sz w:val="24"/>
          <w:szCs w:val="24"/>
          <w:lang w:val="es-ES" w:eastAsia="en-US" w:bidi="ar-SA"/>
        </w:rPr>
        <w:t xml:space="preserve">a punto del autor describir un croquis, para aclarar el escenario del cuento. </w:t>
      </w:r>
      <w:r>
        <w:rPr>
          <w:rFonts w:eastAsia="Calibri" w:cs="Tahoma" w:ascii="Times New Roman" w:hAnsi="Times New Roman"/>
          <w:color w:val="auto"/>
          <w:kern w:val="0"/>
          <w:sz w:val="24"/>
          <w:szCs w:val="24"/>
          <w:lang w:val="es-ES" w:eastAsia="en-US" w:bidi="ar-SA"/>
        </w:rPr>
        <w:t>Las lineas culturales se presentan como geográficas.</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 xml:space="preserve">De hecho, </w:t>
      </w:r>
      <w:r>
        <w:rPr>
          <w:rFonts w:eastAsia="Calibri" w:cs="Tahoma" w:ascii="Times New Roman" w:hAnsi="Times New Roman"/>
          <w:color w:val="auto"/>
          <w:kern w:val="0"/>
          <w:sz w:val="24"/>
          <w:szCs w:val="24"/>
          <w:lang w:val="es-ES" w:eastAsia="en-US" w:bidi="ar-SA"/>
        </w:rPr>
        <w:t xml:space="preserve">la </w:t>
      </w:r>
      <w:r>
        <w:rPr>
          <w:rFonts w:eastAsia="Calibri" w:cs="Tahoma" w:ascii="Times New Roman" w:hAnsi="Times New Roman"/>
          <w:color w:val="auto"/>
          <w:kern w:val="0"/>
          <w:sz w:val="24"/>
          <w:szCs w:val="24"/>
          <w:lang w:val="es-ES" w:eastAsia="en-US" w:bidi="ar-SA"/>
        </w:rPr>
        <w:t xml:space="preserve">idea de espacio de frontera </w:t>
      </w:r>
      <w:r>
        <w:rPr>
          <w:rFonts w:eastAsia="Calibri" w:cs="Tahoma" w:ascii="Times New Roman" w:hAnsi="Times New Roman"/>
          <w:color w:val="auto"/>
          <w:kern w:val="0"/>
          <w:sz w:val="24"/>
          <w:szCs w:val="24"/>
          <w:lang w:val="es-ES" w:eastAsia="en-US" w:bidi="ar-SA"/>
        </w:rPr>
        <w:t xml:space="preserve">entre civilización y barbarie </w:t>
      </w:r>
      <w:r>
        <w:rPr>
          <w:rFonts w:eastAsia="Calibri" w:cs="Tahoma" w:ascii="Times New Roman" w:hAnsi="Times New Roman"/>
          <w:color w:val="auto"/>
          <w:kern w:val="0"/>
          <w:sz w:val="24"/>
          <w:szCs w:val="24"/>
          <w:lang w:val="es-ES" w:eastAsia="en-US" w:bidi="ar-SA"/>
        </w:rPr>
        <w:t xml:space="preserve">parecía estar muy presente en la mentalidad de los románticos. </w:t>
      </w:r>
      <w:r>
        <w:rPr>
          <w:rFonts w:eastAsia="Calibri" w:cs="Tahoma" w:ascii="Times New Roman" w:hAnsi="Times New Roman"/>
          <w:color w:val="auto"/>
          <w:kern w:val="0"/>
          <w:sz w:val="24"/>
          <w:szCs w:val="24"/>
          <w:lang w:val="es-ES" w:eastAsia="en-US" w:bidi="ar-SA"/>
        </w:rPr>
        <w:t xml:space="preserve">Sarmiento, </w:t>
      </w:r>
      <w:r>
        <w:rPr>
          <w:rFonts w:eastAsia="Calibri" w:cs="Tahoma" w:ascii="Times New Roman" w:hAnsi="Times New Roman"/>
          <w:color w:val="auto"/>
          <w:kern w:val="0"/>
          <w:sz w:val="24"/>
          <w:szCs w:val="24"/>
          <w:lang w:val="es-ES" w:eastAsia="en-US" w:bidi="ar-SA"/>
        </w:rPr>
        <w:t>contemporáneo de Echeverría, dice que</w:t>
      </w:r>
    </w:p>
    <w:p>
      <w:pPr>
        <w:pStyle w:val="Quotations"/>
        <w:rPr/>
      </w:pPr>
      <w:r>
        <w:rPr/>
        <w:t>El único romancista norteamericano que haya logrado hacerse un nombre europeo es Fenimore Cooper, y eso porque transportó la escena de sus descripciones fuera del círculo ocupado por los plantadores, al límite entre la vida bárbara y la civilizada. (SARMIENTO)</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 xml:space="preserve">En </w:t>
      </w:r>
      <w:r>
        <w:rPr>
          <w:rFonts w:eastAsia="Calibri" w:cs="Tahoma" w:ascii="Times New Roman" w:hAnsi="Times New Roman"/>
          <w:i/>
          <w:iCs/>
          <w:color w:val="auto"/>
          <w:kern w:val="0"/>
          <w:sz w:val="24"/>
          <w:szCs w:val="24"/>
          <w:lang w:val="es-ES" w:eastAsia="en-US" w:bidi="ar-SA"/>
        </w:rPr>
        <w:t>El matadero</w:t>
      </w:r>
      <w:r>
        <w:rPr>
          <w:rFonts w:eastAsia="Calibri" w:cs="Tahoma" w:ascii="Times New Roman" w:hAnsi="Times New Roman"/>
          <w:color w:val="auto"/>
          <w:kern w:val="0"/>
          <w:sz w:val="24"/>
          <w:szCs w:val="24"/>
          <w:lang w:val="es-ES" w:eastAsia="en-US" w:bidi="ar-SA"/>
        </w:rPr>
        <w:t>, por tanto, l</w:t>
      </w:r>
      <w:r>
        <w:rPr>
          <w:rFonts w:eastAsia="Calibri" w:cs="Tahoma" w:ascii="Times New Roman" w:hAnsi="Times New Roman"/>
          <w:color w:val="auto"/>
          <w:kern w:val="0"/>
          <w:sz w:val="24"/>
          <w:szCs w:val="24"/>
          <w:lang w:val="es-ES" w:eastAsia="en-US" w:bidi="ar-SA"/>
        </w:rPr>
        <w:t xml:space="preserve">a ciudad, espacio de la civilización, se queda muy cercana a este otro espacio, donde pasa la violencia, la barbarie. Esa cercanía lleva a una tensión extrema, </w:t>
      </w:r>
      <w:r>
        <w:rPr>
          <w:rFonts w:eastAsia="Calibri" w:cs="Tahoma" w:ascii="Times New Roman" w:hAnsi="Times New Roman"/>
          <w:color w:val="auto"/>
          <w:kern w:val="0"/>
          <w:sz w:val="24"/>
          <w:szCs w:val="24"/>
          <w:lang w:val="es-ES" w:eastAsia="en-US" w:bidi="ar-SA"/>
        </w:rPr>
        <w:t xml:space="preserve">puesto que puede que uno se va a un espacio que no le pertenece. </w:t>
      </w:r>
      <w:r>
        <w:rPr>
          <w:rFonts w:eastAsia="Calibri" w:cs="Tahoma" w:ascii="Times New Roman" w:hAnsi="Times New Roman"/>
          <w:color w:val="auto"/>
          <w:kern w:val="0"/>
          <w:sz w:val="24"/>
          <w:szCs w:val="24"/>
          <w:lang w:val="es-ES" w:eastAsia="en-US" w:bidi="ar-SA"/>
        </w:rPr>
        <w:t>Hay que recordar que “entre los derechos que se reclaman ante la represión rosista, se cuenta el derecho a la libre circulación</w:t>
      </w:r>
      <w:r>
        <w:rPr>
          <w:rFonts w:eastAsia="Calibri" w:cs="Tahoma" w:ascii="Times New Roman" w:hAnsi="Times New Roman"/>
          <w:color w:val="auto"/>
          <w:kern w:val="0"/>
          <w:sz w:val="24"/>
          <w:szCs w:val="24"/>
          <w:lang w:val="es-ES" w:eastAsia="en-US" w:bidi="ar-SA"/>
        </w:rPr>
        <w:t xml:space="preserve">” </w:t>
      </w:r>
      <w:r>
        <w:rPr>
          <w:rFonts w:eastAsia="Calibri" w:cs="Tahoma" w:ascii="Times New Roman" w:hAnsi="Times New Roman"/>
          <w:color w:val="auto"/>
          <w:kern w:val="0"/>
          <w:sz w:val="24"/>
          <w:szCs w:val="24"/>
          <w:lang w:val="es-ES" w:eastAsia="en-US" w:bidi="ar-SA"/>
        </w:rPr>
        <w:t>(KOHAN)</w:t>
      </w:r>
      <w:r>
        <w:rPr>
          <w:rFonts w:eastAsia="Calibri" w:cs="Tahoma" w:ascii="Times New Roman" w:hAnsi="Times New Roman"/>
          <w:color w:val="auto"/>
          <w:kern w:val="0"/>
          <w:sz w:val="24"/>
          <w:szCs w:val="24"/>
          <w:lang w:val="es-ES" w:eastAsia="en-US" w:bidi="ar-SA"/>
        </w:rPr>
        <w:t>.</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El cuento se estructura en estas invasiones de espacios:</w:t>
      </w:r>
      <w:r>
        <w:rPr>
          <w:rFonts w:eastAsia="Calibri" w:cs="Tahoma" w:ascii="Times New Roman" w:hAnsi="Times New Roman"/>
          <w:color w:val="auto"/>
          <w:kern w:val="0"/>
          <w:sz w:val="24"/>
          <w:szCs w:val="24"/>
          <w:lang w:val="es-ES" w:eastAsia="en-US" w:bidi="ar-SA"/>
        </w:rPr>
        <w:t xml:space="preserve"> primero con el toro, que </w:t>
      </w:r>
      <w:r>
        <w:rPr>
          <w:rFonts w:eastAsia="Calibri" w:cs="Tahoma" w:ascii="Times New Roman" w:hAnsi="Times New Roman"/>
          <w:color w:val="auto"/>
          <w:kern w:val="0"/>
          <w:sz w:val="24"/>
          <w:szCs w:val="24"/>
          <w:lang w:val="es-ES" w:eastAsia="en-US" w:bidi="ar-SA"/>
        </w:rPr>
        <w:t xml:space="preserve">se libra del lazo y huye hacia la ciudad </w:t>
      </w:r>
      <w:r>
        <w:rPr>
          <w:rFonts w:eastAsia="Calibri" w:cs="Tahoma" w:ascii="Times New Roman" w:hAnsi="Times New Roman"/>
          <w:color w:val="auto"/>
          <w:kern w:val="0"/>
          <w:sz w:val="24"/>
          <w:szCs w:val="24"/>
          <w:lang w:val="es-ES" w:eastAsia="en-US" w:bidi="ar-SA"/>
        </w:rPr>
        <w:t>(la gran amenaza de la violencia penetrando en la civilización)</w:t>
      </w:r>
      <w:r>
        <w:rPr>
          <w:rFonts w:eastAsia="Calibri" w:cs="Tahoma" w:ascii="Times New Roman" w:hAnsi="Times New Roman"/>
          <w:color w:val="auto"/>
          <w:kern w:val="0"/>
          <w:sz w:val="24"/>
          <w:szCs w:val="24"/>
          <w:lang w:val="es-ES" w:eastAsia="en-US" w:bidi="ar-SA"/>
        </w:rPr>
        <w:t xml:space="preserve">, hasta que lo enlazan y lo matan; </w:t>
      </w:r>
      <w:r>
        <w:rPr>
          <w:rFonts w:eastAsia="Calibri" w:cs="Tahoma" w:ascii="Times New Roman" w:hAnsi="Times New Roman"/>
          <w:color w:val="auto"/>
          <w:kern w:val="0"/>
          <w:sz w:val="24"/>
          <w:szCs w:val="24"/>
          <w:lang w:val="es-ES" w:eastAsia="en-US" w:bidi="ar-SA"/>
        </w:rPr>
        <w:t xml:space="preserve">con el inglés, que entra con su caballo y se hunde en el barro, es humillado pero sigue; y </w:t>
      </w:r>
      <w:r>
        <w:rPr>
          <w:rFonts w:eastAsia="Calibri" w:cs="Tahoma" w:ascii="Times New Roman" w:hAnsi="Times New Roman"/>
          <w:color w:val="auto"/>
          <w:kern w:val="0"/>
          <w:sz w:val="24"/>
          <w:szCs w:val="24"/>
          <w:lang w:val="es-ES" w:eastAsia="en-US" w:bidi="ar-SA"/>
        </w:rPr>
        <w:t xml:space="preserve">finalmente con el unitario, que por distracción o desconocimiento entra en el matadero, </w:t>
      </w:r>
      <w:r>
        <w:rPr>
          <w:rFonts w:eastAsia="Calibri" w:cs="Tahoma" w:ascii="Times New Roman" w:hAnsi="Times New Roman"/>
          <w:color w:val="auto"/>
          <w:kern w:val="0"/>
          <w:sz w:val="24"/>
          <w:szCs w:val="24"/>
          <w:lang w:val="es-ES" w:eastAsia="en-US" w:bidi="ar-SA"/>
        </w:rPr>
        <w:t xml:space="preserve">es torturado y muerto. Véase que los </w:t>
      </w:r>
      <w:r>
        <w:rPr>
          <w:rFonts w:eastAsia="Calibri" w:cs="Tahoma" w:ascii="Times New Roman" w:hAnsi="Times New Roman"/>
          <w:color w:val="auto"/>
          <w:kern w:val="0"/>
          <w:sz w:val="24"/>
          <w:szCs w:val="24"/>
          <w:lang w:val="es-ES" w:eastAsia="en-US" w:bidi="ar-SA"/>
        </w:rPr>
        <w:t xml:space="preserve">tres </w:t>
      </w:r>
      <w:r>
        <w:rPr>
          <w:rFonts w:eastAsia="Calibri" w:cs="Tahoma" w:ascii="Times New Roman" w:hAnsi="Times New Roman"/>
          <w:color w:val="auto"/>
          <w:kern w:val="0"/>
          <w:sz w:val="24"/>
          <w:szCs w:val="24"/>
          <w:lang w:val="es-ES" w:eastAsia="en-US" w:bidi="ar-SA"/>
        </w:rPr>
        <w:t xml:space="preserve">invaden espacios a los que no pertenecen - “Un toro en el matadero era cosa muy rara, y aun vedada” </w:t>
      </w:r>
      <w:r>
        <w:rPr>
          <w:rFonts w:eastAsia="Calibri" w:cs="Tahoma" w:ascii="Times New Roman" w:hAnsi="Times New Roman"/>
          <w:color w:val="auto"/>
          <w:kern w:val="0"/>
          <w:sz w:val="24"/>
          <w:szCs w:val="24"/>
          <w:lang w:val="es-ES" w:eastAsia="en-US" w:bidi="ar-SA"/>
        </w:rPr>
        <w:t>(</w:t>
      </w:r>
      <w:r>
        <w:rPr>
          <w:rFonts w:eastAsia="Calibri" w:cs="Tahoma" w:ascii="Times New Roman" w:hAnsi="Times New Roman"/>
          <w:color w:val="auto"/>
          <w:kern w:val="0"/>
          <w:sz w:val="24"/>
          <w:szCs w:val="24"/>
          <w:lang w:val="es-ES" w:eastAsia="en-US" w:bidi="ar-SA"/>
        </w:rPr>
        <w:t>ECHEVERRÍA</w:t>
      </w:r>
      <w:r>
        <w:rPr>
          <w:rFonts w:eastAsia="Calibri" w:cs="Tahoma" w:ascii="Times New Roman" w:hAnsi="Times New Roman"/>
          <w:color w:val="auto"/>
          <w:kern w:val="0"/>
          <w:sz w:val="24"/>
          <w:szCs w:val="24"/>
          <w:lang w:val="es-ES" w:eastAsia="en-US" w:bidi="ar-SA"/>
        </w:rPr>
        <w:t>)</w:t>
      </w:r>
      <w:r>
        <w:rPr>
          <w:rFonts w:eastAsia="Calibri" w:cs="Tahoma" w:ascii="Times New Roman" w:hAnsi="Times New Roman"/>
          <w:color w:val="auto"/>
          <w:kern w:val="0"/>
          <w:sz w:val="24"/>
          <w:szCs w:val="24"/>
          <w:lang w:val="es-ES" w:eastAsia="en-US" w:bidi="ar-SA"/>
        </w:rPr>
        <w:t>; el unitario, como decimos, se presentaba ya por su lenguaje como de otro registro, de otro mundo.</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 xml:space="preserve">El </w:t>
      </w:r>
      <w:r>
        <w:rPr>
          <w:rFonts w:eastAsia="Calibri" w:cs="Tahoma" w:ascii="Times New Roman" w:hAnsi="Times New Roman"/>
          <w:color w:val="auto"/>
          <w:kern w:val="0"/>
          <w:sz w:val="24"/>
          <w:szCs w:val="24"/>
          <w:lang w:val="es-ES" w:eastAsia="en-US" w:bidi="ar-SA"/>
        </w:rPr>
        <w:t xml:space="preserve">matadero trata de la violencia, </w:t>
      </w:r>
      <w:r>
        <w:rPr>
          <w:rFonts w:eastAsia="Calibri" w:cs="Tahoma" w:ascii="Times New Roman" w:hAnsi="Times New Roman"/>
          <w:color w:val="auto"/>
          <w:kern w:val="0"/>
          <w:sz w:val="24"/>
          <w:szCs w:val="24"/>
          <w:lang w:val="es-ES" w:eastAsia="en-US" w:bidi="ar-SA"/>
        </w:rPr>
        <w:t>la violencia de los cuerpos</w:t>
      </w:r>
      <w:r>
        <w:rPr>
          <w:rFonts w:eastAsia="Calibri" w:cs="Tahoma" w:ascii="Times New Roman" w:hAnsi="Times New Roman"/>
          <w:color w:val="auto"/>
          <w:kern w:val="0"/>
          <w:sz w:val="24"/>
          <w:szCs w:val="24"/>
          <w:lang w:val="es-ES" w:eastAsia="en-US" w:bidi="ar-SA"/>
        </w:rPr>
        <w:t xml:space="preserve">. </w:t>
      </w:r>
      <w:r>
        <w:rPr>
          <w:rFonts w:eastAsia="Calibri" w:cs="Tahoma" w:ascii="Times New Roman" w:hAnsi="Times New Roman"/>
          <w:color w:val="auto"/>
          <w:kern w:val="0"/>
          <w:sz w:val="24"/>
          <w:szCs w:val="24"/>
          <w:lang w:val="es-ES" w:eastAsia="en-US" w:bidi="ar-SA"/>
        </w:rPr>
        <w:t xml:space="preserve">Es previsible </w:t>
      </w:r>
      <w:r>
        <w:rPr>
          <w:rFonts w:eastAsia="Calibri" w:cs="Tahoma" w:ascii="Times New Roman" w:hAnsi="Times New Roman"/>
          <w:color w:val="auto"/>
          <w:kern w:val="0"/>
          <w:sz w:val="24"/>
          <w:szCs w:val="24"/>
          <w:lang w:val="es-ES" w:eastAsia="en-US" w:bidi="ar-SA"/>
        </w:rPr>
        <w:t>que pase la comparación de los bárbaros con animales, y así es: l</w:t>
      </w:r>
      <w:r>
        <w:rPr>
          <w:rFonts w:eastAsia="Calibri" w:cs="Tahoma" w:ascii="Times New Roman" w:hAnsi="Times New Roman"/>
          <w:color w:val="auto"/>
          <w:kern w:val="0"/>
          <w:sz w:val="24"/>
          <w:szCs w:val="24"/>
          <w:lang w:val="es-ES" w:eastAsia="en-US" w:bidi="ar-SA"/>
        </w:rPr>
        <w:t xml:space="preserve">os federales, o el pueblo, las personas del matadero, son animalizadas. </w:t>
      </w:r>
      <w:r>
        <w:rPr>
          <w:rFonts w:eastAsia="Calibri" w:cs="Tahoma" w:ascii="Times New Roman" w:hAnsi="Times New Roman"/>
          <w:color w:val="auto"/>
          <w:kern w:val="0"/>
          <w:sz w:val="24"/>
          <w:szCs w:val="24"/>
          <w:lang w:val="es-ES" w:eastAsia="en-US" w:bidi="ar-SA"/>
        </w:rPr>
        <w:t>Ya en la primera parte, de forma costumbrista, el autor construye la escena, acercando las negras de animales:</w:t>
      </w:r>
    </w:p>
    <w:p>
      <w:pPr>
        <w:pStyle w:val="Quotations"/>
        <w:rPr/>
      </w:pPr>
      <w:r>
        <w:rPr/>
        <w:t>Multitud de negras rebusconas de achuras, como los caranchos de presa, se desbandaron por la ciudad como otras tantas harpías prontas a devorar cuanto hallaran comible. Las gaviotas y los perros, inseparables rivales suyos en el matadero, emigraron en busca de alimento animal. (ECHEVERRÍA)</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P</w:t>
      </w:r>
      <w:r>
        <w:rPr>
          <w:rFonts w:eastAsia="Calibri" w:cs="Tahoma" w:ascii="Times New Roman" w:hAnsi="Times New Roman"/>
          <w:color w:val="auto"/>
          <w:kern w:val="0"/>
          <w:sz w:val="24"/>
          <w:szCs w:val="24"/>
          <w:lang w:val="es-ES" w:eastAsia="en-US" w:bidi="ar-SA"/>
        </w:rPr>
        <w:t>ara Kohan,</w:t>
      </w:r>
    </w:p>
    <w:p>
      <w:pPr>
        <w:pStyle w:val="Quotations"/>
        <w:rPr/>
      </w:pPr>
      <w:r>
        <w:rPr>
          <w:rFonts w:eastAsia="Calibri" w:cs="Tahoma"/>
          <w:color w:val="auto"/>
          <w:kern w:val="0"/>
          <w:lang w:eastAsia="en-US" w:bidi="ar-SA"/>
        </w:rPr>
        <w:t xml:space="preserve">ése es el sentido buscado en la imagen de un matadero: mostrar que ese mundo de animales se corresponde exactamente con el mundo federal. Es así que el narrador homologa o entrevera con insistencia a los federales con perros: dice </w:t>
      </w:r>
      <w:r>
        <w:rPr>
          <w:rFonts w:eastAsia="Calibri" w:cs="Tahoma"/>
          <w:color w:val="auto"/>
          <w:kern w:val="0"/>
          <w:lang w:eastAsia="en-US" w:bidi="ar-SA"/>
        </w:rPr>
        <w:t xml:space="preserve">(...) </w:t>
      </w:r>
      <w:r>
        <w:rPr>
          <w:rFonts w:eastAsia="Calibri" w:cs="Tahoma"/>
          <w:color w:val="auto"/>
          <w:kern w:val="0"/>
          <w:lang w:eastAsia="en-US" w:bidi="ar-SA"/>
        </w:rPr>
        <w:t>que «algunos enormes mastines» peleaban por las presas «entremezclados» con los muchachos, las negras y las mulatas achuradoras; que el toro debía destinarse a los perros, pero el juez permitió que se concediera a los pobladores hambrientos; que los federales a una vieja «la rodeaban y azuzaban como los perros al toro»; o que las peleas entre muchachos merecen esta comparación: «porción de perros, ñacos ya de la forzosa abstinencia, empleaban el mismo medio para ver quién se llevaría un hígado envuelto en barro».</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 xml:space="preserve">Kohan indica aún que esa animalización se da también en otros sentidos: los federales animalizan al unitario, comparan el toro al unitario, </w:t>
      </w:r>
      <w:r>
        <w:rPr>
          <w:rFonts w:eastAsia="Calibri" w:cs="Tahoma" w:ascii="Times New Roman" w:hAnsi="Times New Roman"/>
          <w:color w:val="auto"/>
          <w:kern w:val="0"/>
          <w:sz w:val="24"/>
          <w:szCs w:val="24"/>
          <w:lang w:val="es-ES" w:eastAsia="en-US" w:bidi="ar-SA"/>
        </w:rPr>
        <w:t>el unitario animaliza los federales.</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 xml:space="preserve">Los </w:t>
      </w:r>
      <w:r>
        <w:rPr>
          <w:rFonts w:eastAsia="Calibri" w:cs="Tahoma" w:ascii="Times New Roman" w:hAnsi="Times New Roman"/>
          <w:color w:val="auto"/>
          <w:kern w:val="0"/>
          <w:sz w:val="24"/>
          <w:szCs w:val="24"/>
          <w:lang w:val="es-ES" w:eastAsia="en-US" w:bidi="ar-SA"/>
        </w:rPr>
        <w:t xml:space="preserve">cuerpos </w:t>
      </w:r>
      <w:r>
        <w:rPr>
          <w:rFonts w:eastAsia="Calibri" w:cs="Tahoma" w:ascii="Times New Roman" w:hAnsi="Times New Roman"/>
          <w:color w:val="auto"/>
          <w:kern w:val="0"/>
          <w:sz w:val="24"/>
          <w:szCs w:val="24"/>
          <w:lang w:val="es-ES" w:eastAsia="en-US" w:bidi="ar-SA"/>
        </w:rPr>
        <w:t xml:space="preserve">cargan sus rasgos propios: </w:t>
      </w:r>
      <w:r>
        <w:rPr>
          <w:rFonts w:eastAsia="Calibri" w:cs="Tahoma" w:ascii="Times New Roman" w:hAnsi="Times New Roman"/>
          <w:color w:val="auto"/>
          <w:kern w:val="0"/>
          <w:sz w:val="24"/>
          <w:szCs w:val="24"/>
          <w:lang w:val="es-ES" w:eastAsia="en-US" w:bidi="ar-SA"/>
        </w:rPr>
        <w:t xml:space="preserve">el toro, </w:t>
      </w:r>
      <w:r>
        <w:rPr>
          <w:rFonts w:eastAsia="Calibri" w:cs="Tahoma" w:ascii="Times New Roman" w:hAnsi="Times New Roman"/>
          <w:color w:val="auto"/>
          <w:kern w:val="0"/>
          <w:sz w:val="24"/>
          <w:szCs w:val="24"/>
          <w:lang w:val="es-ES" w:eastAsia="en-US" w:bidi="ar-SA"/>
        </w:rPr>
        <w:t xml:space="preserve">casi un símbolo de la </w:t>
      </w:r>
      <w:r>
        <w:rPr>
          <w:rFonts w:eastAsia="Calibri" w:cs="Tahoma" w:ascii="Times New Roman" w:hAnsi="Times New Roman"/>
          <w:color w:val="auto"/>
          <w:kern w:val="0"/>
          <w:sz w:val="24"/>
          <w:szCs w:val="24"/>
          <w:lang w:val="es-ES" w:eastAsia="en-US" w:bidi="ar-SA"/>
        </w:rPr>
        <w:t xml:space="preserve">violencia </w:t>
      </w:r>
      <w:r>
        <w:rPr>
          <w:rFonts w:eastAsia="Calibri" w:cs="Tahoma" w:ascii="Times New Roman" w:hAnsi="Times New Roman"/>
          <w:color w:val="auto"/>
          <w:kern w:val="0"/>
          <w:sz w:val="24"/>
          <w:szCs w:val="24"/>
          <w:lang w:val="es-ES" w:eastAsia="en-US" w:bidi="ar-SA"/>
        </w:rPr>
        <w:t xml:space="preserve">de la naturaleza, tiene cuerpo tieso, simple, único, “donde puede hundirse una daga” </w:t>
      </w:r>
      <w:r>
        <w:rPr>
          <w:rFonts w:eastAsia="Calibri" w:cs="Tahoma" w:ascii="Times New Roman" w:hAnsi="Times New Roman"/>
          <w:color w:val="auto"/>
          <w:kern w:val="0"/>
          <w:sz w:val="24"/>
          <w:szCs w:val="24"/>
          <w:lang w:val="es-ES" w:eastAsia="en-US" w:bidi="ar-SA"/>
        </w:rPr>
        <w:t xml:space="preserve">(KOHAN) </w:t>
      </w:r>
      <w:r>
        <w:rPr>
          <w:rFonts w:eastAsia="Calibri" w:cs="Tahoma" w:ascii="Times New Roman" w:hAnsi="Times New Roman"/>
          <w:color w:val="auto"/>
          <w:kern w:val="0"/>
          <w:sz w:val="24"/>
          <w:szCs w:val="24"/>
          <w:lang w:val="es-ES" w:eastAsia="en-US" w:bidi="ar-SA"/>
        </w:rPr>
        <w:t xml:space="preserve">-  </w:t>
      </w:r>
      <w:r>
        <w:rPr>
          <w:rFonts w:eastAsia="Calibri" w:cs="Tahoma" w:ascii="Times New Roman" w:hAnsi="Times New Roman"/>
          <w:color w:val="auto"/>
          <w:kern w:val="0"/>
          <w:sz w:val="24"/>
          <w:szCs w:val="24"/>
          <w:lang w:val="es-ES" w:eastAsia="en-US" w:bidi="ar-SA"/>
        </w:rPr>
        <w:t xml:space="preserve">y así muere, entero, hasta que se le empiecen a cortar; </w:t>
      </w:r>
      <w:r>
        <w:rPr>
          <w:rFonts w:eastAsia="Calibri" w:cs="Tahoma" w:ascii="Times New Roman" w:hAnsi="Times New Roman"/>
          <w:color w:val="auto"/>
          <w:kern w:val="0"/>
          <w:sz w:val="24"/>
          <w:szCs w:val="24"/>
          <w:lang w:val="es-ES" w:eastAsia="en-US" w:bidi="ar-SA"/>
        </w:rPr>
        <w:t xml:space="preserve">el ingles, que se hunde en el barro, separándose de su caballo </w:t>
      </w:r>
      <w:r>
        <w:rPr>
          <w:rFonts w:eastAsia="Calibri" w:cs="Tahoma" w:ascii="Times New Roman" w:hAnsi="Times New Roman"/>
          <w:color w:val="auto"/>
          <w:kern w:val="0"/>
          <w:sz w:val="24"/>
          <w:szCs w:val="24"/>
          <w:lang w:val="es-ES" w:eastAsia="en-US" w:bidi="ar-SA"/>
        </w:rPr>
        <w:t xml:space="preserve">(Kohan resalta el hecho de que en </w:t>
      </w:r>
      <w:r>
        <w:rPr>
          <w:rFonts w:eastAsia="Calibri" w:cs="Tahoma" w:ascii="Times New Roman" w:hAnsi="Times New Roman"/>
          <w:color w:val="auto"/>
          <w:kern w:val="0"/>
          <w:sz w:val="24"/>
          <w:szCs w:val="24"/>
          <w:lang w:val="es-ES" w:eastAsia="en-US" w:bidi="ar-SA"/>
        </w:rPr>
        <w:t xml:space="preserve">el sistema de valores de </w:t>
      </w:r>
      <w:r>
        <w:rPr>
          <w:rFonts w:eastAsia="Calibri" w:cs="Tahoma" w:ascii="Times New Roman" w:hAnsi="Times New Roman"/>
          <w:color w:val="auto"/>
          <w:kern w:val="0"/>
          <w:sz w:val="24"/>
          <w:szCs w:val="24"/>
          <w:lang w:val="es-ES" w:eastAsia="en-US" w:bidi="ar-SA"/>
        </w:rPr>
        <w:t xml:space="preserve">la </w:t>
      </w:r>
      <w:r>
        <w:rPr>
          <w:rFonts w:eastAsia="Calibri" w:cs="Tahoma" w:ascii="Times New Roman" w:hAnsi="Times New Roman"/>
          <w:color w:val="auto"/>
          <w:kern w:val="0"/>
          <w:sz w:val="24"/>
          <w:szCs w:val="24"/>
          <w:lang w:val="es-ES" w:eastAsia="en-US" w:bidi="ar-SA"/>
        </w:rPr>
        <w:t>cultura popular, el buen jinete debe cabalgar como si fue</w:t>
      </w:r>
      <w:r>
        <w:rPr>
          <w:rFonts w:eastAsia="Calibri" w:cs="Tahoma" w:ascii="Times New Roman" w:hAnsi="Times New Roman"/>
          <w:color w:val="auto"/>
          <w:kern w:val="0"/>
          <w:sz w:val="24"/>
          <w:szCs w:val="24"/>
          <w:lang w:val="es-ES" w:eastAsia="en-US" w:bidi="ar-SA"/>
        </w:rPr>
        <w:t xml:space="preserve">ran, él y su caballo, </w:t>
      </w:r>
      <w:r>
        <w:rPr>
          <w:rFonts w:eastAsia="Calibri" w:cs="Tahoma" w:ascii="Times New Roman" w:hAnsi="Times New Roman"/>
          <w:color w:val="auto"/>
          <w:kern w:val="0"/>
          <w:sz w:val="24"/>
          <w:szCs w:val="24"/>
          <w:lang w:val="es-ES" w:eastAsia="en-US" w:bidi="ar-SA"/>
        </w:rPr>
        <w:t>un único cuerpo</w:t>
      </w:r>
      <w:r>
        <w:rPr>
          <w:rFonts w:eastAsia="Calibri" w:cs="Tahoma" w:ascii="Times New Roman" w:hAnsi="Times New Roman"/>
          <w:color w:val="auto"/>
          <w:kern w:val="0"/>
          <w:sz w:val="24"/>
          <w:szCs w:val="24"/>
          <w:lang w:val="es-ES" w:eastAsia="en-US" w:bidi="ar-SA"/>
        </w:rPr>
        <w:t>)</w:t>
      </w:r>
      <w:r>
        <w:rPr>
          <w:rFonts w:eastAsia="Calibri" w:cs="Tahoma" w:ascii="Times New Roman" w:hAnsi="Times New Roman"/>
          <w:color w:val="auto"/>
          <w:kern w:val="0"/>
          <w:sz w:val="24"/>
          <w:szCs w:val="24"/>
          <w:lang w:val="es-ES" w:eastAsia="en-US" w:bidi="ar-SA"/>
        </w:rPr>
        <w:t>.</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E</w:t>
      </w:r>
      <w:r>
        <w:rPr>
          <w:rFonts w:eastAsia="Calibri" w:cs="Tahoma" w:ascii="Times New Roman" w:hAnsi="Times New Roman"/>
          <w:color w:val="auto"/>
          <w:kern w:val="0"/>
          <w:sz w:val="24"/>
          <w:szCs w:val="24"/>
          <w:lang w:val="es-ES" w:eastAsia="en-US" w:bidi="ar-SA"/>
        </w:rPr>
        <w:t xml:space="preserve">l cuerpo del niño simplemente se separa - la cabeza </w:t>
      </w:r>
      <w:r>
        <w:rPr>
          <w:rFonts w:eastAsia="Calibri" w:cs="Tahoma" w:ascii="Times New Roman" w:hAnsi="Times New Roman"/>
          <w:color w:val="auto"/>
          <w:kern w:val="0"/>
          <w:sz w:val="24"/>
          <w:szCs w:val="24"/>
          <w:lang w:val="es-ES" w:eastAsia="en-US" w:bidi="ar-SA"/>
        </w:rPr>
        <w:t>arrojada, el tronco “permaneció inmóvil”; al unitario, podemos considerar que su cuerpo se divide, si pensamos en su exterior, inmovilizado, y su interior, que sigue en movimiento hasta reventar:</w:t>
      </w:r>
    </w:p>
    <w:p>
      <w:pPr>
        <w:pStyle w:val="Quotations"/>
        <w:rPr/>
      </w:pPr>
      <w:r>
        <w:rPr/>
        <w:t xml:space="preserve">Se diría que la furiosa tensión entre ese cuerpo maniatado por fuera y bullente por dentro sólo podía terminar de esa manera: con una explosión de tal fuerza interior hacia afuera. Sólo entonces puede ese cuerpo quedar completamente quieto. </w:t>
      </w:r>
      <w:r>
        <w:rPr/>
        <w:t>(KOHAN)</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K</w:t>
      </w:r>
      <w:r>
        <w:rPr>
          <w:rFonts w:eastAsia="Calibri" w:cs="Tahoma" w:ascii="Times New Roman" w:hAnsi="Times New Roman"/>
          <w:color w:val="auto"/>
          <w:kern w:val="0"/>
          <w:sz w:val="24"/>
          <w:szCs w:val="24"/>
          <w:lang w:val="es-ES" w:eastAsia="en-US" w:bidi="ar-SA"/>
        </w:rPr>
        <w:t>ohan plantea un paralelo entre el toro y el unitario: “El toro es muerto cuando «brotó un torrente de la herida»; el unitario, cuando «un torrente de sangre brotó borbolloneando de la boca y las narices del joven». Aparecen igual, se enfurecen igual, se mueren igual.”</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La narrativa crea la tensión de la violencia, que sigue amenazando explotarse más allá de los límites establecidos; así también la animalización se expande más allá de las fronteras previsibles.</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E</w:t>
      </w:r>
      <w:r>
        <w:rPr>
          <w:rFonts w:eastAsia="Calibri" w:cs="Tahoma" w:ascii="Times New Roman" w:hAnsi="Times New Roman"/>
          <w:color w:val="auto"/>
          <w:kern w:val="0"/>
          <w:sz w:val="24"/>
          <w:szCs w:val="24"/>
          <w:lang w:val="es-ES" w:eastAsia="en-US" w:bidi="ar-SA"/>
        </w:rPr>
        <w:t xml:space="preserve">n Facundo, </w:t>
      </w:r>
      <w:r>
        <w:rPr>
          <w:rFonts w:eastAsia="Calibri" w:cs="Tahoma" w:ascii="Times New Roman" w:hAnsi="Times New Roman"/>
          <w:color w:val="auto"/>
          <w:kern w:val="0"/>
          <w:sz w:val="24"/>
          <w:szCs w:val="24"/>
          <w:lang w:val="es-ES" w:eastAsia="en-US" w:bidi="ar-SA"/>
        </w:rPr>
        <w:t>el narrador</w:t>
      </w:r>
    </w:p>
    <w:p>
      <w:pPr>
        <w:pStyle w:val="Quotations"/>
        <w:rPr/>
      </w:pPr>
      <w:r>
        <w:rPr/>
        <w:t xml:space="preserve">(...) </w:t>
      </w:r>
      <w:r>
        <w:rPr/>
        <w:t xml:space="preserve">se exilia y huye, escribe en francés una consigna política. Se podría decir que abandona su lengua materna del mismo modo que abandona su patria. Ese hombre con el cuerpo marcado por la violencia deja también su marca: escribe para no ser entendido. </w:t>
      </w:r>
      <w:r>
        <w:rPr/>
        <w:t>(PIGLIA, 1993, p.3)</w:t>
      </w:r>
    </w:p>
    <w:p>
      <w:pPr>
        <w:pStyle w:val="Normal"/>
        <w:spacing w:lineRule="auto" w:line="360" w:before="0" w:after="160"/>
        <w:rPr>
          <w:rFonts w:ascii="Times New Roman" w:hAnsi="Times New Roman"/>
          <w:sz w:val="24"/>
          <w:szCs w:val="24"/>
          <w:lang w:val="es-ES"/>
        </w:rPr>
      </w:pPr>
      <w:r>
        <w:rPr>
          <w:rFonts w:eastAsia="Calibri" w:cs="Tahoma" w:ascii="Times New Roman" w:hAnsi="Times New Roman"/>
          <w:color w:val="auto"/>
          <w:kern w:val="0"/>
          <w:sz w:val="24"/>
          <w:szCs w:val="24"/>
          <w:lang w:val="es-ES" w:eastAsia="en-US" w:bidi="ar-SA"/>
        </w:rPr>
        <w:t>E</w:t>
      </w:r>
      <w:r>
        <w:rPr>
          <w:rFonts w:eastAsia="Calibri" w:cs="Tahoma" w:ascii="Times New Roman" w:hAnsi="Times New Roman"/>
          <w:color w:val="auto"/>
          <w:kern w:val="0"/>
          <w:sz w:val="24"/>
          <w:szCs w:val="24"/>
          <w:lang w:val="es-ES" w:eastAsia="en-US" w:bidi="ar-SA"/>
        </w:rPr>
        <w:t xml:space="preserve">l matadero está centrado en la violencia, terminando con la muerte del correligionario del autor. </w:t>
      </w:r>
      <w:r>
        <w:rPr>
          <w:rFonts w:eastAsia="Calibri" w:cs="Tahoma" w:ascii="Times New Roman" w:hAnsi="Times New Roman"/>
          <w:color w:val="auto"/>
          <w:kern w:val="0"/>
          <w:sz w:val="24"/>
          <w:szCs w:val="24"/>
          <w:lang w:val="es-ES" w:eastAsia="en-US" w:bidi="ar-SA"/>
        </w:rPr>
        <w:t>A</w:t>
      </w:r>
      <w:r>
        <w:rPr>
          <w:rFonts w:eastAsia="Calibri" w:cs="Tahoma" w:ascii="Times New Roman" w:hAnsi="Times New Roman"/>
          <w:color w:val="auto"/>
          <w:kern w:val="0"/>
          <w:sz w:val="24"/>
          <w:szCs w:val="24"/>
          <w:lang w:val="es-ES" w:eastAsia="en-US" w:bidi="ar-SA"/>
        </w:rPr>
        <w:t xml:space="preserve">l describir una escena de miseria y violencia en el matadero, Echeverría construye una sinécdoque: </w:t>
      </w:r>
      <w:r>
        <w:rPr>
          <w:rFonts w:ascii="Times New Roman" w:hAnsi="Times New Roman"/>
          <w:sz w:val="24"/>
          <w:szCs w:val="24"/>
          <w:lang w:val="es-ES"/>
        </w:rPr>
        <w:t xml:space="preserve">"Simulacro en pequeño era éste del modo bárbaro con que se ventilan en nuestro país las cuestiones y los derechos individuales y sociales". </w:t>
      </w:r>
      <w:r>
        <w:rPr>
          <w:rFonts w:ascii="Times New Roman" w:hAnsi="Times New Roman"/>
          <w:sz w:val="24"/>
          <w:szCs w:val="24"/>
          <w:lang w:val="es-ES"/>
        </w:rPr>
        <w:t>(ECHEVERR</w:t>
      </w:r>
      <w:r>
        <w:rPr>
          <w:rFonts w:eastAsia="Calibri" w:cs="Tahoma" w:ascii="Times New Roman" w:hAnsi="Times New Roman"/>
          <w:color w:val="auto"/>
          <w:kern w:val="0"/>
          <w:sz w:val="24"/>
          <w:szCs w:val="24"/>
          <w:lang w:val="es-ES" w:eastAsia="en-US" w:bidi="ar-SA"/>
        </w:rPr>
        <w:t>ÍA)</w:t>
      </w:r>
    </w:p>
    <w:p>
      <w:pPr>
        <w:pStyle w:val="Normal"/>
        <w:spacing w:lineRule="auto" w:line="360" w:before="0" w:after="160"/>
        <w:rPr>
          <w:rFonts w:ascii="Times New Roman" w:hAnsi="Times New Roman"/>
          <w:sz w:val="24"/>
          <w:szCs w:val="24"/>
          <w:lang w:val="es-ES"/>
        </w:rPr>
      </w:pPr>
      <w:r>
        <w:rPr>
          <w:rFonts w:ascii="Times New Roman" w:hAnsi="Times New Roman"/>
          <w:sz w:val="24"/>
          <w:szCs w:val="24"/>
          <w:lang w:val="es-ES"/>
        </w:rPr>
        <w:t xml:space="preserve">Las dos obras se proponen civilizadoras, se oponen a la barbarie y revelan la profunda incapacidad, por parte de los letrados, los intelectuales, de comunicarse con el pueblo. </w:t>
      </w:r>
      <w:r>
        <w:rPr>
          <w:rFonts w:ascii="Times New Roman" w:hAnsi="Times New Roman"/>
          <w:sz w:val="24"/>
          <w:szCs w:val="24"/>
          <w:lang w:val="es-ES"/>
        </w:rPr>
        <w:t>Por supuesto, pasar</w:t>
      </w:r>
      <w:r>
        <w:rPr>
          <w:rFonts w:ascii="Times New Roman" w:hAnsi="Times New Roman"/>
          <w:sz w:val="24"/>
          <w:szCs w:val="24"/>
          <w:lang w:val="es-ES"/>
        </w:rPr>
        <w:t>o</w:t>
      </w:r>
      <w:r>
        <w:rPr>
          <w:rFonts w:ascii="Times New Roman" w:hAnsi="Times New Roman"/>
          <w:sz w:val="24"/>
          <w:szCs w:val="24"/>
          <w:lang w:val="es-ES"/>
        </w:rPr>
        <w:t>n m</w:t>
      </w:r>
      <w:r>
        <w:rPr>
          <w:rFonts w:eastAsia="Calibri" w:cs="Tahoma" w:ascii="Times New Roman" w:hAnsi="Times New Roman"/>
          <w:color w:val="auto"/>
          <w:kern w:val="0"/>
          <w:sz w:val="24"/>
          <w:szCs w:val="24"/>
          <w:lang w:val="es-ES" w:eastAsia="en-US" w:bidi="ar-SA"/>
        </w:rPr>
        <w:t>ás de un siglo y medio, no vivimos las implicaciones de una élite intelectual con el poder, pero t</w:t>
      </w:r>
      <w:r>
        <w:rPr>
          <w:rFonts w:ascii="Times New Roman" w:hAnsi="Times New Roman"/>
          <w:sz w:val="24"/>
          <w:szCs w:val="24"/>
          <w:lang w:val="es-ES"/>
        </w:rPr>
        <w:t xml:space="preserve">ristemente el porvenir se ha revelado, esencialmente, muy repetitivo - y el hecho de que Sarmiento se haya convertido presidente solo </w:t>
      </w:r>
      <w:r>
        <w:rPr>
          <w:rFonts w:ascii="Times New Roman" w:hAnsi="Times New Roman"/>
          <w:sz w:val="24"/>
          <w:szCs w:val="24"/>
          <w:lang w:val="es-ES"/>
        </w:rPr>
        <w:t>lo confirma</w:t>
      </w:r>
      <w:r>
        <w:rPr>
          <w:rFonts w:ascii="Times New Roman" w:hAnsi="Times New Roman"/>
          <w:sz w:val="24"/>
          <w:szCs w:val="24"/>
          <w:lang w:val="es-ES"/>
        </w:rPr>
        <w:t>.</w:t>
      </w:r>
    </w:p>
    <w:p>
      <w:pPr>
        <w:pStyle w:val="Normal"/>
        <w:spacing w:lineRule="auto" w:line="360" w:before="0" w:after="160"/>
        <w:rPr>
          <w:rFonts w:ascii="Times New Roman" w:hAnsi="Times New Roman"/>
          <w:sz w:val="24"/>
          <w:szCs w:val="24"/>
          <w:lang w:val="es-ES"/>
        </w:rPr>
      </w:pPr>
      <w:r>
        <w:rPr>
          <w:rFonts w:ascii="Times New Roman" w:hAnsi="Times New Roman"/>
          <w:sz w:val="24"/>
          <w:szCs w:val="24"/>
          <w:lang w:val="es-ES"/>
        </w:rPr>
      </w:r>
    </w:p>
    <w:p>
      <w:pPr>
        <w:pStyle w:val="Normal"/>
        <w:spacing w:lineRule="auto" w:line="360" w:before="0" w:after="160"/>
        <w:rPr>
          <w:rFonts w:ascii="Times New Roman" w:hAnsi="Times New Roman"/>
          <w:sz w:val="24"/>
          <w:szCs w:val="24"/>
          <w:lang w:val="es-ES"/>
        </w:rPr>
      </w:pPr>
      <w:r>
        <w:rPr>
          <w:rFonts w:ascii="Times New Roman" w:hAnsi="Times New Roman"/>
          <w:sz w:val="24"/>
          <w:szCs w:val="24"/>
          <w:lang w:val="es-ES"/>
        </w:rPr>
      </w:r>
    </w:p>
    <w:p>
      <w:pPr>
        <w:pStyle w:val="Normal"/>
        <w:spacing w:lineRule="auto" w:line="360" w:before="0" w:after="160"/>
        <w:rPr>
          <w:rFonts w:ascii="Times New Roman" w:hAnsi="Times New Roman"/>
          <w:sz w:val="24"/>
          <w:szCs w:val="24"/>
          <w:lang w:val="es-ES"/>
        </w:rPr>
      </w:pPr>
      <w:r>
        <w:rPr>
          <w:rFonts w:ascii="Times New Roman" w:hAnsi="Times New Roman"/>
          <w:sz w:val="24"/>
          <w:szCs w:val="24"/>
          <w:lang w:val="es-ES"/>
        </w:rPr>
      </w:r>
    </w:p>
    <w:p>
      <w:pPr>
        <w:pStyle w:val="Normal"/>
        <w:spacing w:lineRule="auto" w:line="360" w:before="0" w:after="160"/>
        <w:rPr>
          <w:rFonts w:ascii="Times New Roman" w:hAnsi="Times New Roman"/>
          <w:sz w:val="24"/>
          <w:szCs w:val="24"/>
          <w:lang w:val="es-ES"/>
        </w:rPr>
      </w:pPr>
      <w:r>
        <w:rPr>
          <w:rFonts w:ascii="Times New Roman" w:hAnsi="Times New Roman"/>
          <w:sz w:val="24"/>
          <w:szCs w:val="24"/>
          <w:lang w:val="es-ES"/>
        </w:rPr>
      </w:r>
    </w:p>
    <w:p>
      <w:pPr>
        <w:pStyle w:val="Normal"/>
        <w:spacing w:lineRule="auto" w:line="360" w:before="0" w:after="160"/>
        <w:rPr>
          <w:rFonts w:ascii="Times New Roman" w:hAnsi="Times New Roman"/>
          <w:sz w:val="24"/>
          <w:szCs w:val="24"/>
          <w:lang w:val="es-ES"/>
        </w:rPr>
      </w:pPr>
      <w:r>
        <w:rPr>
          <w:rFonts w:ascii="Times New Roman" w:hAnsi="Times New Roman"/>
          <w:sz w:val="24"/>
          <w:szCs w:val="24"/>
          <w:lang w:val="es-ES"/>
        </w:rPr>
      </w:r>
    </w:p>
    <w:p>
      <w:pPr>
        <w:pStyle w:val="Normal"/>
        <w:spacing w:lineRule="auto" w:line="360" w:before="0" w:after="160"/>
        <w:rPr>
          <w:rFonts w:ascii="Times New Roman" w:hAnsi="Times New Roman"/>
          <w:sz w:val="24"/>
          <w:szCs w:val="24"/>
          <w:lang w:val="es-ES"/>
        </w:rPr>
      </w:pPr>
      <w:r>
        <w:rPr>
          <w:rFonts w:ascii="Times New Roman" w:hAnsi="Times New Roman"/>
          <w:sz w:val="24"/>
          <w:szCs w:val="24"/>
          <w:lang w:val="es-ES"/>
        </w:rPr>
      </w:r>
    </w:p>
    <w:p>
      <w:pPr>
        <w:pStyle w:val="Normal"/>
        <w:spacing w:lineRule="auto" w:line="360" w:before="0" w:after="160"/>
        <w:rPr>
          <w:rFonts w:ascii="Times New Roman" w:hAnsi="Times New Roman"/>
          <w:sz w:val="24"/>
          <w:szCs w:val="24"/>
          <w:lang w:val="es-ES"/>
        </w:rPr>
      </w:pPr>
      <w:r>
        <w:rPr>
          <w:rFonts w:ascii="Times New Roman" w:hAnsi="Times New Roman"/>
          <w:sz w:val="24"/>
          <w:szCs w:val="24"/>
          <w:lang w:val="es-ES"/>
        </w:rPr>
      </w:r>
    </w:p>
    <w:p>
      <w:pPr>
        <w:pStyle w:val="Normal"/>
        <w:spacing w:lineRule="auto" w:line="360" w:before="0" w:after="160"/>
        <w:rPr>
          <w:rFonts w:ascii="Times New Roman" w:hAnsi="Times New Roman"/>
          <w:sz w:val="24"/>
          <w:szCs w:val="24"/>
          <w:lang w:val="es-ES"/>
        </w:rPr>
      </w:pPr>
      <w:r>
        <w:rPr>
          <w:rFonts w:ascii="Times New Roman" w:hAnsi="Times New Roman"/>
          <w:sz w:val="24"/>
          <w:szCs w:val="24"/>
          <w:lang w:val="es-ES"/>
        </w:rPr>
        <w:t>BIBLIOGRAFIA</w:t>
      </w:r>
    </w:p>
    <w:p>
      <w:pPr>
        <w:pStyle w:val="Normal"/>
        <w:spacing w:lineRule="auto" w:line="240" w:before="0" w:after="283"/>
        <w:rPr>
          <w:rFonts w:ascii="Times New Roman" w:hAnsi="Times New Roman"/>
          <w:sz w:val="24"/>
          <w:szCs w:val="24"/>
          <w:lang w:val="es-ES"/>
        </w:rPr>
      </w:pPr>
      <w:r>
        <w:rPr>
          <w:rFonts w:ascii="Times New Roman" w:hAnsi="Times New Roman"/>
          <w:sz w:val="24"/>
          <w:szCs w:val="24"/>
          <w:lang w:val="es-ES"/>
        </w:rPr>
      </w:r>
    </w:p>
    <w:p>
      <w:pPr>
        <w:pStyle w:val="Normal"/>
        <w:spacing w:lineRule="auto" w:line="240" w:before="0" w:after="283"/>
        <w:rPr>
          <w:rFonts w:ascii="Times New Roman" w:hAnsi="Times New Roman"/>
          <w:sz w:val="24"/>
          <w:szCs w:val="24"/>
          <w:lang w:val="es-ES"/>
        </w:rPr>
      </w:pPr>
      <w:r>
        <w:rPr>
          <w:rFonts w:ascii="Times New Roman" w:hAnsi="Times New Roman"/>
          <w:sz w:val="24"/>
          <w:szCs w:val="24"/>
          <w:lang w:val="es-ES"/>
        </w:rPr>
        <w:t xml:space="preserve">ECHEVERRÍA, Esteban. </w:t>
      </w:r>
      <w:r>
        <w:rPr>
          <w:rFonts w:ascii="Times New Roman" w:hAnsi="Times New Roman"/>
          <w:i/>
          <w:iCs/>
          <w:sz w:val="24"/>
          <w:szCs w:val="24"/>
          <w:lang w:val="es-ES"/>
        </w:rPr>
        <w:t>El matadero y otros escritos</w:t>
      </w:r>
      <w:r>
        <w:rPr>
          <w:rFonts w:ascii="Times New Roman" w:hAnsi="Times New Roman"/>
          <w:sz w:val="24"/>
          <w:szCs w:val="24"/>
          <w:lang w:val="es-ES"/>
        </w:rPr>
        <w:t>, 2014. E-book. Não paginado.</w:t>
      </w:r>
    </w:p>
    <w:p>
      <w:pPr>
        <w:pStyle w:val="Normal"/>
        <w:spacing w:lineRule="auto" w:line="240" w:before="0" w:after="283"/>
        <w:rPr>
          <w:rFonts w:ascii="Times New Roman" w:hAnsi="Times New Roman"/>
          <w:sz w:val="24"/>
          <w:szCs w:val="24"/>
          <w:lang w:val="es-ES"/>
        </w:rPr>
      </w:pPr>
      <w:r>
        <w:rPr>
          <w:rFonts w:ascii="Times New Roman" w:hAnsi="Times New Roman"/>
          <w:sz w:val="24"/>
          <w:szCs w:val="24"/>
          <w:lang w:val="es-ES"/>
        </w:rPr>
        <w:t xml:space="preserve">KOHAN, Martín. </w:t>
      </w:r>
      <w:r>
        <w:rPr>
          <w:rFonts w:ascii="Times New Roman" w:hAnsi="Times New Roman"/>
          <w:i/>
          <w:iCs/>
          <w:sz w:val="24"/>
          <w:szCs w:val="24"/>
          <w:lang w:val="es-ES"/>
        </w:rPr>
        <w:t>Las fronteras de la muerte</w:t>
      </w:r>
      <w:r>
        <w:rPr>
          <w:rFonts w:ascii="Times New Roman" w:hAnsi="Times New Roman"/>
          <w:sz w:val="24"/>
          <w:szCs w:val="24"/>
          <w:lang w:val="es-ES"/>
        </w:rPr>
        <w:t>. Disponível em:</w:t>
        <w:t xml:space="preserve"> https://www.cervantesvirtual.com/obra-visor/las-fronteras-de-la-muerte/html/dab87d3c-523c-11e1-b1fb-00163ebf5e63_4.html</w:t>
        <w:t xml:space="preserve"> </w:t>
        <w:br/>
        <w:t>Acesso em 05 jan. 2024.</w:t>
      </w:r>
    </w:p>
    <w:p>
      <w:pPr>
        <w:pStyle w:val="Normal"/>
        <w:spacing w:lineRule="auto" w:line="240" w:before="0" w:after="283"/>
        <w:rPr>
          <w:rFonts w:ascii="Times New Roman" w:hAnsi="Times New Roman"/>
          <w:sz w:val="24"/>
          <w:szCs w:val="24"/>
          <w:lang w:val="es-ES"/>
        </w:rPr>
      </w:pPr>
      <w:r>
        <w:rPr>
          <w:rFonts w:ascii="Times New Roman" w:hAnsi="Times New Roman"/>
          <w:sz w:val="24"/>
          <w:szCs w:val="24"/>
          <w:lang w:val="es-ES"/>
        </w:rPr>
        <w:t xml:space="preserve">PIGLIA, Ricardo. </w:t>
      </w:r>
      <w:r>
        <w:rPr>
          <w:rFonts w:ascii="Times New Roman" w:hAnsi="Times New Roman"/>
          <w:i/>
          <w:iCs/>
          <w:sz w:val="24"/>
          <w:szCs w:val="24"/>
          <w:lang w:val="es-ES"/>
        </w:rPr>
        <w:t>La Argentina en pedazos</w:t>
      </w:r>
      <w:r>
        <w:rPr>
          <w:rFonts w:ascii="Times New Roman" w:hAnsi="Times New Roman"/>
          <w:sz w:val="24"/>
          <w:szCs w:val="24"/>
          <w:lang w:val="es-ES"/>
        </w:rPr>
        <w:t>. Buenos Aires: Ediciones de la Urraca, 1993.</w:t>
      </w:r>
    </w:p>
    <w:p>
      <w:pPr>
        <w:pStyle w:val="Normal"/>
        <w:spacing w:lineRule="auto" w:line="240" w:before="0" w:after="283"/>
        <w:rPr>
          <w:rFonts w:ascii="Times New Roman" w:hAnsi="Times New Roman"/>
          <w:sz w:val="24"/>
          <w:szCs w:val="24"/>
          <w:lang w:val="es-ES"/>
        </w:rPr>
      </w:pPr>
      <w:r>
        <w:rPr>
          <w:rFonts w:ascii="Times New Roman" w:hAnsi="Times New Roman"/>
          <w:sz w:val="24"/>
          <w:szCs w:val="24"/>
          <w:lang w:val="es-ES"/>
        </w:rPr>
        <w:t xml:space="preserve">____________ . </w:t>
      </w:r>
      <w:r>
        <w:rPr>
          <w:rFonts w:ascii="Times New Roman" w:hAnsi="Times New Roman"/>
          <w:i/>
          <w:iCs/>
          <w:sz w:val="24"/>
          <w:szCs w:val="24"/>
          <w:lang w:val="es-ES"/>
        </w:rPr>
        <w:t>Notas sobre Facundo</w:t>
      </w:r>
      <w:r>
        <w:rPr>
          <w:rFonts w:ascii="Times New Roman" w:hAnsi="Times New Roman"/>
          <w:sz w:val="24"/>
          <w:szCs w:val="24"/>
          <w:lang w:val="es-ES"/>
        </w:rPr>
        <w:t>. In: Punto de vista, Buenos Aires, III, 8, marzo-julio de 1980.</w:t>
      </w:r>
    </w:p>
    <w:p>
      <w:pPr>
        <w:pStyle w:val="Normal"/>
        <w:spacing w:lineRule="auto" w:line="240" w:before="0" w:after="283"/>
        <w:rPr>
          <w:rFonts w:ascii="Times New Roman" w:hAnsi="Times New Roman"/>
          <w:sz w:val="24"/>
          <w:szCs w:val="24"/>
          <w:lang w:val="es-ES"/>
        </w:rPr>
      </w:pPr>
      <w:r>
        <w:rPr>
          <w:rFonts w:ascii="Times New Roman" w:hAnsi="Times New Roman"/>
          <w:sz w:val="24"/>
          <w:szCs w:val="24"/>
          <w:lang w:val="es-ES"/>
        </w:rPr>
        <w:t xml:space="preserve">SARMIENTO, Domingo Faustino. </w:t>
      </w:r>
      <w:r>
        <w:rPr>
          <w:rFonts w:ascii="Times New Roman" w:hAnsi="Times New Roman"/>
          <w:i/>
          <w:iCs/>
          <w:sz w:val="24"/>
          <w:szCs w:val="24"/>
          <w:lang w:val="es-ES"/>
        </w:rPr>
        <w:t>Facundo</w:t>
      </w:r>
      <w:r>
        <w:rPr>
          <w:rFonts w:ascii="Times New Roman" w:hAnsi="Times New Roman"/>
          <w:sz w:val="24"/>
          <w:szCs w:val="24"/>
          <w:lang w:val="es-ES"/>
        </w:rPr>
        <w:t>. Biblioteca Ayacucho: Colección Clásica - 12, 2019. E-book. Não paginado.</w:t>
      </w:r>
    </w:p>
    <w:sectPr>
      <w:type w:val="nextPage"/>
      <w:pgSz w:w="11906" w:h="16838"/>
      <w:pgMar w:left="1701" w:right="170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swiss"/>
    <w:pitch w:val="default"/>
  </w:font>
  <w:font w:name="Times New Roman">
    <w:charset w:val="01" w:characterSet="utf-8"/>
    <w:family w:val="roman"/>
    <w:pitch w:val="variable"/>
  </w:font>
  <w:font w:name="PT Sans">
    <w:charset w:val="01" w:characterSet="utf-8"/>
    <w:family w:val="swiss"/>
    <w:pitch w:val="default"/>
  </w:font>
  <w:font w:name="Times New Roman">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ES" w:eastAsia="en-US" w:bidi="ar-SA"/>
      </w:rPr>
    </w:rPrDefault>
    <w:pPrDefault>
      <w:pPr>
        <w:suppressAutoHyphens w:val="true"/>
      </w:pPr>
    </w:pPrDefault>
  </w:docDefaults>
  <w:style w:type="paragraph" w:styleId="Normal">
    <w:name w:val="Normal"/>
    <w:qFormat/>
    <w:pPr>
      <w:widowControl/>
      <w:tabs>
        <w:tab w:val="clear" w:pos="708"/>
      </w:tabs>
      <w:suppressAutoHyphens w:val="true"/>
      <w:kinsoku w:val="true"/>
      <w:overflowPunct w:val="true"/>
      <w:autoSpaceDE w:val="true"/>
      <w:bidi w:val="0"/>
      <w:spacing w:lineRule="auto" w:line="360" w:before="0" w:after="160"/>
      <w:jc w:val="both"/>
    </w:pPr>
    <w:rPr>
      <w:rFonts w:ascii="Times New Roman" w:hAnsi="Times New Roman" w:eastAsia="Calibri" w:cs="Tahoma"/>
      <w:color w:val="auto"/>
      <w:kern w:val="0"/>
      <w:sz w:val="24"/>
      <w:szCs w:val="22"/>
      <w:lang w:eastAsia="en-US" w:bidi="ar-SA" w:val="es-ES"/>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PT Sans" w:hAnsi="PT Sans" w:eastAsia="Noto Sans CJK SC" w:cs="Noto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PT Sans" w:hAnsi="PT Sans" w:cs="Noto Sans"/>
    </w:rPr>
  </w:style>
  <w:style w:type="paragraph" w:styleId="Caption">
    <w:name w:val="Caption"/>
    <w:basedOn w:val="Normal"/>
    <w:qFormat/>
    <w:pPr>
      <w:suppressLineNumbers/>
      <w:spacing w:before="120" w:after="120"/>
    </w:pPr>
    <w:rPr>
      <w:rFonts w:ascii="PT Sans" w:hAnsi="PT Sans" w:cs="Noto Sans"/>
      <w:i/>
      <w:iCs/>
      <w:sz w:val="24"/>
      <w:szCs w:val="24"/>
    </w:rPr>
  </w:style>
  <w:style w:type="paragraph" w:styleId="Index">
    <w:name w:val="Index"/>
    <w:basedOn w:val="Normal"/>
    <w:qFormat/>
    <w:pPr>
      <w:suppressLineNumbers/>
    </w:pPr>
    <w:rPr>
      <w:rFonts w:ascii="PT Sans" w:hAnsi="PT Sans" w:cs="Noto Sans"/>
    </w:rPr>
  </w:style>
  <w:style w:type="paragraph" w:styleId="ListParagraph">
    <w:name w:val="List Paragraph"/>
    <w:basedOn w:val="Normal"/>
    <w:qFormat/>
    <w:pPr>
      <w:spacing w:before="0" w:after="160"/>
      <w:ind w:start="720" w:end="0" w:hanging="0"/>
      <w:contextualSpacing/>
    </w:pPr>
    <w:rPr/>
  </w:style>
  <w:style w:type="paragraph" w:styleId="List1">
    <w:name w:val="List 2"/>
    <w:basedOn w:val="List"/>
    <w:pPr>
      <w:spacing w:before="0" w:after="120"/>
      <w:ind w:start="360" w:hanging="360"/>
    </w:pPr>
    <w:rPr/>
  </w:style>
  <w:style w:type="paragraph" w:styleId="Quotations">
    <w:name w:val="Quotations"/>
    <w:basedOn w:val="Normal"/>
    <w:qFormat/>
    <w:pPr>
      <w:spacing w:lineRule="auto" w:line="276" w:before="283" w:after="454"/>
      <w:ind w:start="567" w:end="567" w:hanging="0"/>
    </w:pPr>
    <w:rPr>
      <w:sz w:val="22"/>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740</TotalTime>
  <Application>LibreOffice/7.3.7.2$Linux_X86_64 LibreOffice_project/30$Build-2</Application>
  <AppVersion>15.0000</AppVersion>
  <Pages>6</Pages>
  <Words>1816</Words>
  <Characters>9532</Characters>
  <CharactersWithSpaces>11314</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2023-11-20T18:21:00Z</dcterms:created>
  <dc:creator>Adriana</dc:creator>
  <dc:description/>
  <dc:language>pt-BR</dc:language>
  <cp:lastModifiedBy/>
  <dcterms:modified xsi:type="dcterms:W3CDTF">2024-01-11T09:54:21Z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